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9D6E" w14:textId="31AC659E" w:rsidR="00066185" w:rsidRPr="00A42C80" w:rsidRDefault="00370EF2" w:rsidP="00B8658B">
      <w:pPr>
        <w:pStyle w:val="NoSpacing"/>
        <w:tabs>
          <w:tab w:val="left" w:pos="4770"/>
        </w:tabs>
        <w:rPr>
          <w:rFonts w:ascii="Avenir Book" w:hAnsi="Avenir Book"/>
          <w:sz w:val="24"/>
          <w:szCs w:val="24"/>
        </w:rPr>
      </w:pPr>
      <w:r w:rsidRPr="00A42C80">
        <w:rPr>
          <w:rFonts w:ascii="Avenir Book" w:hAnsi="Avenir Book" w:cs="Beiru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C33671" wp14:editId="1233F914">
            <wp:simplePos x="0" y="0"/>
            <wp:positionH relativeFrom="column">
              <wp:posOffset>316230</wp:posOffset>
            </wp:positionH>
            <wp:positionV relativeFrom="paragraph">
              <wp:posOffset>-281305</wp:posOffset>
            </wp:positionV>
            <wp:extent cx="5486400" cy="54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85" w:rsidRPr="00A42C80">
        <w:rPr>
          <w:rFonts w:ascii="Avenir Book" w:hAnsi="Avenir Book"/>
          <w:sz w:val="24"/>
          <w:szCs w:val="24"/>
        </w:rPr>
        <w:t> </w:t>
      </w:r>
    </w:p>
    <w:p w14:paraId="55438BCC" w14:textId="11296AE6" w:rsidR="00370EF2" w:rsidRDefault="00370EF2" w:rsidP="00553E3D">
      <w:pPr>
        <w:pStyle w:val="NoSpacing"/>
        <w:rPr>
          <w:rFonts w:ascii="Avenir Book" w:hAnsi="Avenir Book" w:cs="Arial"/>
          <w:b/>
          <w:bCs/>
          <w:color w:val="000000"/>
          <w:sz w:val="20"/>
          <w:szCs w:val="20"/>
        </w:rPr>
      </w:pPr>
    </w:p>
    <w:p w14:paraId="7CF6BEEF" w14:textId="77777777" w:rsidR="008206E1" w:rsidRPr="00343271" w:rsidRDefault="008206E1" w:rsidP="00553E3D">
      <w:pPr>
        <w:pStyle w:val="NoSpacing"/>
        <w:rPr>
          <w:rFonts w:ascii="Avenir Book" w:hAnsi="Avenir Book" w:cs="Arial"/>
          <w:b/>
          <w:bCs/>
          <w:color w:val="000000"/>
          <w:sz w:val="20"/>
          <w:szCs w:val="20"/>
        </w:rPr>
      </w:pPr>
    </w:p>
    <w:p w14:paraId="11EE0F28" w14:textId="16A00B97" w:rsidR="00370EF2" w:rsidRPr="000341AA" w:rsidRDefault="00370EF2" w:rsidP="00370EF2">
      <w:pPr>
        <w:jc w:val="center"/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</w:pPr>
      <w:r w:rsidRPr="000341AA"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  <w:t>202</w:t>
      </w:r>
      <w:r w:rsidR="006831C9" w:rsidRPr="000341AA"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  <w:t>2</w:t>
      </w:r>
      <w:r w:rsidRPr="000341AA"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  <w:t xml:space="preserve"> Age Boom Academy</w:t>
      </w:r>
    </w:p>
    <w:p w14:paraId="743A8653" w14:textId="3D7FB295" w:rsidR="00370EF2" w:rsidRPr="000341AA" w:rsidRDefault="006831C9" w:rsidP="00370EF2">
      <w:pPr>
        <w:jc w:val="center"/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</w:pPr>
      <w:r w:rsidRPr="000341AA"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  <w:t>Caregiving and Our Longer Lives: The $500 Billion Question</w:t>
      </w:r>
    </w:p>
    <w:p w14:paraId="650CCD79" w14:textId="77777777" w:rsidR="00343271" w:rsidRDefault="00343271" w:rsidP="00343271">
      <w:pPr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</w:p>
    <w:p w14:paraId="4EA3EA4B" w14:textId="77777777" w:rsidR="00343271" w:rsidRDefault="00343271" w:rsidP="00370EF2">
      <w:pPr>
        <w:jc w:val="center"/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</w:p>
    <w:p w14:paraId="41C3BA5F" w14:textId="1EF3C4BD" w:rsidR="00370EF2" w:rsidRDefault="00343271" w:rsidP="00343271">
      <w:pPr>
        <w:jc w:val="center"/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  <w:r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 xml:space="preserve">Digital </w:t>
      </w:r>
      <w:r w:rsidR="008206E1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l</w:t>
      </w:r>
      <w:r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ibrary indexed by author/speaker name</w:t>
      </w:r>
    </w:p>
    <w:p w14:paraId="08CF5C02" w14:textId="77777777" w:rsidR="00A355F3" w:rsidRPr="00A42C80" w:rsidRDefault="00A355F3" w:rsidP="00343271">
      <w:pPr>
        <w:jc w:val="center"/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</w:p>
    <w:p w14:paraId="0BFE84B3" w14:textId="77777777" w:rsidR="009F31EB" w:rsidRPr="00A42C80" w:rsidRDefault="009F31EB" w:rsidP="00516FBC">
      <w:pPr>
        <w:rPr>
          <w:rFonts w:ascii="Avenir Book" w:hAnsi="Avenir Book" w:cs="Beirut"/>
          <w:i/>
          <w:iCs/>
          <w:color w:val="000000" w:themeColor="text1"/>
          <w:sz w:val="24"/>
          <w:szCs w:val="24"/>
        </w:rPr>
      </w:pPr>
    </w:p>
    <w:p w14:paraId="251FFCC0" w14:textId="77777777" w:rsidR="009B6E74" w:rsidRDefault="00370EF2" w:rsidP="009C7CB0">
      <w:pPr>
        <w:pStyle w:val="NoSpacing"/>
        <w:rPr>
          <w:rFonts w:ascii="Avenir Book" w:hAnsi="Avenir Book" w:cs="Beirut"/>
          <w:i/>
          <w:iCs/>
          <w:color w:val="000000" w:themeColor="text1"/>
          <w:sz w:val="24"/>
          <w:szCs w:val="24"/>
        </w:rPr>
      </w:pPr>
      <w:r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These readings are intended to enhance your experience of </w:t>
      </w:r>
      <w:r w:rsid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>the</w:t>
      </w:r>
      <w:r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live session</w:t>
      </w:r>
      <w:r w:rsid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>s</w:t>
      </w:r>
      <w:r w:rsidR="00516FBC"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</w:t>
      </w:r>
      <w:r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>and</w:t>
      </w:r>
      <w:r w:rsid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to</w:t>
      </w:r>
      <w:r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serve as </w:t>
      </w:r>
    </w:p>
    <w:p w14:paraId="766BC236" w14:textId="6EB80836" w:rsidR="006536A7" w:rsidRPr="009C7CB0" w:rsidRDefault="00516FBC" w:rsidP="009C7CB0">
      <w:pPr>
        <w:pStyle w:val="NoSpacing"/>
        <w:rPr>
          <w:rFonts w:ascii="Avenir Book" w:hAnsi="Avenir Book" w:cs="Arial"/>
          <w:i/>
          <w:iCs/>
          <w:color w:val="000000" w:themeColor="text1"/>
          <w:sz w:val="24"/>
          <w:szCs w:val="24"/>
        </w:rPr>
      </w:pPr>
      <w:r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future </w:t>
      </w:r>
      <w:r w:rsidR="00370EF2"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reference materials as </w:t>
      </w:r>
      <w:r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>you</w:t>
      </w:r>
      <w:r w:rsidR="00370EF2"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source articles.</w:t>
      </w:r>
      <w:r w:rsidRPr="00A42C80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</w:t>
      </w:r>
      <w:r w:rsidR="009C7CB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Note that</w:t>
      </w:r>
      <w:r w:rsidR="009C7CB0" w:rsidRPr="00A42C8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many readings will be germane to multip</w:t>
      </w:r>
      <w:r w:rsidR="009C7CB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le </w:t>
      </w:r>
      <w:r w:rsidR="009C7CB0" w:rsidRPr="00A42C8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sessions. </w:t>
      </w:r>
    </w:p>
    <w:p w14:paraId="65A80F48" w14:textId="6DF2B3BF" w:rsidR="00A23DF1" w:rsidRPr="00A42C80" w:rsidRDefault="00A23DF1" w:rsidP="00553E3D">
      <w:pPr>
        <w:pStyle w:val="NoSpacing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5E941C4D" w14:textId="4DB5D7F1" w:rsidR="009C7CB0" w:rsidRDefault="00370EF2" w:rsidP="00370EF2">
      <w:pPr>
        <w:pStyle w:val="NoSpacing"/>
        <w:rPr>
          <w:rFonts w:ascii="Avenir Book" w:hAnsi="Avenir Book" w:cs="Arial"/>
          <w:i/>
          <w:iCs/>
          <w:color w:val="000000" w:themeColor="text1"/>
          <w:sz w:val="24"/>
          <w:szCs w:val="24"/>
        </w:rPr>
      </w:pPr>
      <w:r w:rsidRPr="00A42C8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An alphabetical-by-author list of background readings is below</w:t>
      </w:r>
      <w:r w:rsidR="00F762C3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,</w:t>
      </w:r>
      <w:r w:rsidR="00A42C8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followed by a session-by-session listing of recommended readings</w:t>
      </w:r>
      <w:r w:rsidR="009C7CB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on the last page</w:t>
      </w:r>
      <w:r w:rsidR="00A42C8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.</w:t>
      </w:r>
      <w:r w:rsidR="006831C9" w:rsidRPr="00A42C80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</w:t>
      </w:r>
    </w:p>
    <w:p w14:paraId="493B51EF" w14:textId="03C31D10" w:rsidR="00A355F3" w:rsidRDefault="00A355F3" w:rsidP="00370EF2">
      <w:pPr>
        <w:pStyle w:val="NoSpacing"/>
        <w:rPr>
          <w:rFonts w:ascii="Avenir Book" w:hAnsi="Avenir Book" w:cs="Arial"/>
          <w:i/>
          <w:iCs/>
          <w:color w:val="000000" w:themeColor="text1"/>
          <w:sz w:val="24"/>
          <w:szCs w:val="24"/>
        </w:rPr>
      </w:pPr>
    </w:p>
    <w:p w14:paraId="6F3EB41E" w14:textId="01F4BC8F" w:rsidR="00A355F3" w:rsidRDefault="00A355F3" w:rsidP="00370EF2">
      <w:pPr>
        <w:pStyle w:val="NoSpacing"/>
        <w:rPr>
          <w:rFonts w:ascii="Avenir Book" w:hAnsi="Avenir Book" w:cs="Arial"/>
          <w:i/>
          <w:iCs/>
          <w:color w:val="000000" w:themeColor="text1"/>
          <w:sz w:val="24"/>
          <w:szCs w:val="24"/>
        </w:rPr>
      </w:pPr>
      <w:r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All publications may be downloaded at: </w:t>
      </w:r>
      <w:hyperlink r:id="rId6" w:history="1">
        <w:r w:rsidRPr="005014EF">
          <w:rPr>
            <w:rStyle w:val="Hyperlink"/>
            <w:rFonts w:ascii="Avenir Book" w:hAnsi="Avenir Book" w:cs="Arial"/>
            <w:i/>
            <w:iCs/>
            <w:sz w:val="24"/>
            <w:szCs w:val="24"/>
          </w:rPr>
          <w:t>https://www.dropbox.com/sh/61j0pq09v52vcdk/AACSsxghlFjKF-5JalKMgRbWa?dl=0</w:t>
        </w:r>
      </w:hyperlink>
    </w:p>
    <w:p w14:paraId="6D6EB8D2" w14:textId="77777777" w:rsidR="00A355F3" w:rsidRPr="00A42C80" w:rsidRDefault="00A355F3" w:rsidP="00370EF2">
      <w:pPr>
        <w:pStyle w:val="NoSpacing"/>
        <w:rPr>
          <w:rFonts w:ascii="Avenir Book" w:hAnsi="Avenir Book" w:cs="Arial"/>
          <w:i/>
          <w:iCs/>
          <w:color w:val="000000" w:themeColor="text1"/>
          <w:sz w:val="24"/>
          <w:szCs w:val="24"/>
        </w:rPr>
      </w:pPr>
    </w:p>
    <w:p w14:paraId="317E0574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5B8ADE34" w14:textId="18B1E2BD" w:rsidR="000A29AD" w:rsidRDefault="000A29AD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BASTING, ANNE &amp; TIMESLIPS</w:t>
      </w:r>
    </w:p>
    <w:p w14:paraId="64D73B42" w14:textId="32FE9511" w:rsidR="000A29AD" w:rsidRPr="000A29AD" w:rsidRDefault="000A29AD" w:rsidP="000A29A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 w:themeColor="text1"/>
          <w:sz w:val="24"/>
          <w:szCs w:val="24"/>
        </w:rPr>
      </w:pPr>
      <w:proofErr w:type="spellStart"/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>Fristsch</w:t>
      </w:r>
      <w:proofErr w:type="spellEnd"/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 T, Kwak J, Grant S, Lang J, Montgomery RR, Basting AD. Impact of </w:t>
      </w:r>
      <w:proofErr w:type="spellStart"/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>TimeSlips</w:t>
      </w:r>
      <w:proofErr w:type="spellEnd"/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, a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c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reative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e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xpression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i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>ntervention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 xml:space="preserve"> p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rogram on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n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ursing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h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ome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r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esidents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w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ith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d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ementia and their 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c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>aregivers</w:t>
      </w:r>
      <w:r w:rsidR="0024729F">
        <w:rPr>
          <w:rFonts w:ascii="Avenir Book" w:hAnsi="Avenir Book" w:cs="Avenir Book"/>
          <w:color w:val="000000" w:themeColor="text1"/>
          <w:sz w:val="24"/>
          <w:szCs w:val="24"/>
        </w:rPr>
        <w:t>.</w:t>
      </w: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 xml:space="preserve"> The Gerontologist, Volume 49, Issue 1, February 2009, Pages 117–127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 xml:space="preserve">. </w:t>
      </w:r>
      <w:r w:rsidRPr="0010516A">
        <w:rPr>
          <w:rFonts w:ascii="Avenir Book" w:hAnsi="Avenir Book" w:cs="Avenir Book"/>
          <w:sz w:val="24"/>
          <w:szCs w:val="24"/>
        </w:rPr>
        <w:t>doi.org/10.1093/</w:t>
      </w:r>
      <w:proofErr w:type="spellStart"/>
      <w:r w:rsidRPr="0010516A">
        <w:rPr>
          <w:rFonts w:ascii="Avenir Book" w:hAnsi="Avenir Book" w:cs="Avenir Book"/>
          <w:sz w:val="24"/>
          <w:szCs w:val="24"/>
        </w:rPr>
        <w:t>geront</w:t>
      </w:r>
      <w:proofErr w:type="spellEnd"/>
      <w:r w:rsidRPr="0010516A">
        <w:rPr>
          <w:rFonts w:ascii="Avenir Book" w:hAnsi="Avenir Book" w:cs="Avenir Book"/>
          <w:sz w:val="24"/>
          <w:szCs w:val="24"/>
        </w:rPr>
        <w:t>/gnp008</w:t>
      </w:r>
    </w:p>
    <w:p w14:paraId="5E772A2C" w14:textId="6E520D7B" w:rsidR="000A29AD" w:rsidRDefault="000A29AD" w:rsidP="000A29AD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 w:themeColor="text1"/>
          <w:sz w:val="24"/>
          <w:szCs w:val="24"/>
        </w:rPr>
      </w:pPr>
    </w:p>
    <w:p w14:paraId="5CDC25DD" w14:textId="6C2DE735" w:rsidR="000A29AD" w:rsidRDefault="000A29AD" w:rsidP="000A29A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venir Book" w:hAnsi="Avenir Book" w:cs="Avenir Book"/>
          <w:color w:val="000000" w:themeColor="text1"/>
          <w:sz w:val="24"/>
          <w:szCs w:val="24"/>
        </w:rPr>
      </w:pPr>
      <w:r w:rsidRPr="000A29AD">
        <w:rPr>
          <w:rFonts w:ascii="Avenir Book" w:hAnsi="Avenir Book" w:cs="Avenir Book"/>
          <w:color w:val="000000" w:themeColor="text1"/>
          <w:sz w:val="24"/>
          <w:szCs w:val="24"/>
        </w:rPr>
        <w:t>Basting A. Creative care: A revolutionary approach to dementia and elder care. HarperCollins, 2020.</w:t>
      </w:r>
      <w:r w:rsidR="002040A7">
        <w:rPr>
          <w:rFonts w:ascii="Avenir Book" w:hAnsi="Avenir Book" w:cs="Avenir Book"/>
          <w:color w:val="000000" w:themeColor="text1"/>
          <w:sz w:val="24"/>
          <w:szCs w:val="24"/>
        </w:rPr>
        <w:t xml:space="preserve"> (</w:t>
      </w:r>
      <w:hyperlink r:id="rId7" w:history="1">
        <w:r w:rsidR="002040A7" w:rsidRPr="002040A7">
          <w:rPr>
            <w:rStyle w:val="Hyperlink"/>
            <w:rFonts w:ascii="Avenir Book" w:hAnsi="Avenir Book" w:cs="Avenir Book"/>
            <w:sz w:val="24"/>
            <w:szCs w:val="24"/>
          </w:rPr>
          <w:t>Book</w:t>
        </w:r>
      </w:hyperlink>
      <w:r w:rsidR="002040A7">
        <w:rPr>
          <w:rFonts w:ascii="Avenir Book" w:hAnsi="Avenir Book" w:cs="Avenir Book"/>
          <w:color w:val="000000" w:themeColor="text1"/>
          <w:sz w:val="24"/>
          <w:szCs w:val="24"/>
        </w:rPr>
        <w:t>)</w:t>
      </w:r>
    </w:p>
    <w:p w14:paraId="2D77463C" w14:textId="77777777" w:rsidR="0029680B" w:rsidRPr="0029680B" w:rsidRDefault="0029680B" w:rsidP="0029680B">
      <w:pPr>
        <w:pStyle w:val="ListParagraph"/>
        <w:rPr>
          <w:rFonts w:ascii="Avenir Book" w:hAnsi="Avenir Book" w:cs="Avenir Book"/>
          <w:color w:val="000000" w:themeColor="text1"/>
          <w:sz w:val="24"/>
          <w:szCs w:val="24"/>
        </w:rPr>
      </w:pPr>
    </w:p>
    <w:p w14:paraId="0CDBC4D6" w14:textId="0054ACCD" w:rsidR="0029680B" w:rsidRPr="0029680B" w:rsidRDefault="0029680B" w:rsidP="0029680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See </w:t>
      </w:r>
      <w:r>
        <w:rPr>
          <w:rFonts w:ascii="Avenir Book" w:hAnsi="Avenir Book" w:cs="Avenir Book"/>
          <w:color w:val="000000"/>
          <w:sz w:val="24"/>
          <w:szCs w:val="24"/>
        </w:rPr>
        <w:t>“</w:t>
      </w:r>
      <w:hyperlink r:id="rId8" w:history="1"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Big </w:t>
        </w:r>
        <w:proofErr w:type="gramStart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>But</w:t>
        </w:r>
        <w:proofErr w:type="gramEnd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 Brief</w:t>
        </w:r>
      </w:hyperlink>
      <w:r>
        <w:rPr>
          <w:rFonts w:ascii="Avenir Book" w:hAnsi="Avenir Book" w:cs="Avenir Book"/>
          <w:color w:val="000000"/>
          <w:sz w:val="24"/>
          <w:szCs w:val="24"/>
        </w:rPr>
        <w:t>” on-demand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videos on </w:t>
      </w:r>
      <w:r>
        <w:rPr>
          <w:rFonts w:ascii="Avenir Book" w:hAnsi="Avenir Book" w:cs="Avenir Book"/>
          <w:color w:val="000000"/>
          <w:sz w:val="24"/>
          <w:szCs w:val="24"/>
        </w:rPr>
        <w:t>the Age Boom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portal</w:t>
      </w:r>
      <w:r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349A3446" w14:textId="77777777" w:rsidR="00872A3E" w:rsidRPr="00035983" w:rsidRDefault="00872A3E" w:rsidP="00035983">
      <w:pPr>
        <w:rPr>
          <w:rFonts w:ascii="Avenir Book" w:hAnsi="Avenir Book" w:cs="Avenir Book"/>
          <w:color w:val="000000" w:themeColor="text1"/>
          <w:sz w:val="24"/>
          <w:szCs w:val="24"/>
        </w:rPr>
      </w:pPr>
    </w:p>
    <w:p w14:paraId="68AE29E5" w14:textId="77777777" w:rsidR="00872A3E" w:rsidRDefault="00872A3E" w:rsidP="00872A3E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BEARD, JOHN</w:t>
      </w:r>
    </w:p>
    <w:p w14:paraId="03A38E64" w14:textId="2BE92EE6" w:rsidR="00872A3E" w:rsidRDefault="00872A3E" w:rsidP="00872A3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venir Book" w:hAnsi="Avenir Book" w:cs="Avenir Book"/>
          <w:color w:val="000000" w:themeColor="text1"/>
          <w:sz w:val="24"/>
          <w:szCs w:val="24"/>
        </w:rPr>
      </w:pPr>
      <w:proofErr w:type="spellStart"/>
      <w:r w:rsidRPr="00872A3E">
        <w:rPr>
          <w:rFonts w:ascii="Avenir Book" w:hAnsi="Avenir Book" w:cs="Avenir Book"/>
          <w:color w:val="000000" w:themeColor="text1"/>
          <w:sz w:val="24"/>
          <w:szCs w:val="24"/>
        </w:rPr>
        <w:t>Thiyagarajan</w:t>
      </w:r>
      <w:proofErr w:type="spellEnd"/>
      <w:r w:rsidRPr="00872A3E">
        <w:rPr>
          <w:rFonts w:ascii="Avenir Book" w:hAnsi="Avenir Book" w:cs="Avenir Book"/>
          <w:color w:val="000000" w:themeColor="text1"/>
          <w:sz w:val="24"/>
          <w:szCs w:val="24"/>
        </w:rPr>
        <w:t xml:space="preserve"> JA, Araujo de Carvalho I, Peña-Rosas JP, Chadha S, </w:t>
      </w:r>
      <w:proofErr w:type="spellStart"/>
      <w:r w:rsidRPr="00872A3E">
        <w:rPr>
          <w:rFonts w:ascii="Avenir Book" w:hAnsi="Avenir Book" w:cs="Avenir Book"/>
          <w:color w:val="000000" w:themeColor="text1"/>
          <w:sz w:val="24"/>
          <w:szCs w:val="24"/>
        </w:rPr>
        <w:t>Mariotti</w:t>
      </w:r>
      <w:proofErr w:type="spellEnd"/>
      <w:r w:rsidRPr="00872A3E">
        <w:rPr>
          <w:rFonts w:ascii="Avenir Book" w:hAnsi="Avenir Book" w:cs="Avenir Book"/>
          <w:color w:val="000000" w:themeColor="text1"/>
          <w:sz w:val="24"/>
          <w:szCs w:val="24"/>
        </w:rPr>
        <w:t xml:space="preserve"> SP, et al. (2019) Redesigning care for older people to preserve physical and mental capacity: WHO guidelines on community-level interventions in integrated care. PLOS Medicine 16(10): e1002948.</w:t>
      </w:r>
      <w:r>
        <w:rPr>
          <w:rFonts w:ascii="Avenir Book" w:hAnsi="Avenir Book" w:cs="Avenir Book"/>
          <w:color w:val="000000" w:themeColor="text1"/>
          <w:sz w:val="24"/>
          <w:szCs w:val="24"/>
        </w:rPr>
        <w:t xml:space="preserve"> </w:t>
      </w:r>
      <w:r w:rsidR="00515F94" w:rsidRPr="0010516A">
        <w:rPr>
          <w:rFonts w:ascii="Avenir Book" w:hAnsi="Avenir Book" w:cs="Avenir Book"/>
          <w:sz w:val="24"/>
          <w:szCs w:val="24"/>
        </w:rPr>
        <w:t>doi.org/10.1371/journal.pmed.1002948</w:t>
      </w:r>
    </w:p>
    <w:p w14:paraId="71891FF3" w14:textId="77777777" w:rsidR="0010516A" w:rsidRDefault="0010516A" w:rsidP="0010516A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3BFEB747" w14:textId="2BB8F483" w:rsidR="00515F94" w:rsidRPr="00515F94" w:rsidRDefault="00515F94" w:rsidP="00515F9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lastRenderedPageBreak/>
        <w:t>See also “National Academy of Medicine” below.</w:t>
      </w:r>
    </w:p>
    <w:p w14:paraId="71339638" w14:textId="77777777" w:rsidR="000A29AD" w:rsidRPr="000A29AD" w:rsidRDefault="000A29AD" w:rsidP="000A29AD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 w:themeColor="text1"/>
          <w:sz w:val="24"/>
          <w:szCs w:val="24"/>
        </w:rPr>
      </w:pPr>
    </w:p>
    <w:p w14:paraId="4AA3FD9E" w14:textId="06E6F1CF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A42C80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CENTER FOR MEDICARE ADVOCACY</w:t>
      </w:r>
    </w:p>
    <w:p w14:paraId="1045855F" w14:textId="609C3888" w:rsidR="00A42C80" w:rsidRPr="00A42C80" w:rsidRDefault="00A42C80" w:rsidP="00A42C8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Stein, JA and </w:t>
      </w:r>
      <w:proofErr w:type="spellStart"/>
      <w:r w:rsidRPr="00A42C80">
        <w:rPr>
          <w:rFonts w:ascii="Avenir Book" w:hAnsi="Avenir Book" w:cs="Avenir Book"/>
          <w:color w:val="000000"/>
          <w:sz w:val="24"/>
          <w:szCs w:val="24"/>
        </w:rPr>
        <w:t>Lipschutz</w:t>
      </w:r>
      <w:proofErr w:type="spellEnd"/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 DA. Medicare and </w:t>
      </w:r>
      <w:r w:rsidR="0024729F">
        <w:rPr>
          <w:rFonts w:ascii="Avenir Book" w:hAnsi="Avenir Book" w:cs="Avenir Book"/>
          <w:color w:val="000000"/>
          <w:sz w:val="24"/>
          <w:szCs w:val="24"/>
        </w:rPr>
        <w:t>f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amily </w:t>
      </w:r>
      <w:r w:rsidR="0024729F">
        <w:rPr>
          <w:rFonts w:ascii="Avenir Book" w:hAnsi="Avenir Book" w:cs="Avenir Book"/>
          <w:color w:val="000000"/>
          <w:sz w:val="24"/>
          <w:szCs w:val="24"/>
        </w:rPr>
        <w:t>c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aregivers. Center for Medicare Advocacy. June 2020</w:t>
      </w:r>
      <w:r w:rsidR="00343271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561A415C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484A5AEF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A42C80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COTTLE, MICHELLE</w:t>
      </w:r>
    </w:p>
    <w:p w14:paraId="678F6DF8" w14:textId="00D17E4D" w:rsidR="00A42C80" w:rsidRDefault="00A42C80" w:rsidP="00A42C8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Will Congress </w:t>
      </w:r>
      <w:r w:rsidR="0024729F">
        <w:rPr>
          <w:rFonts w:ascii="Avenir Book" w:hAnsi="Avenir Book" w:cs="Avenir Book"/>
          <w:color w:val="000000"/>
          <w:sz w:val="24"/>
          <w:szCs w:val="24"/>
        </w:rPr>
        <w:t>a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bandon America’s </w:t>
      </w:r>
      <w:r w:rsidR="0024729F">
        <w:rPr>
          <w:rFonts w:ascii="Avenir Book" w:hAnsi="Avenir Book" w:cs="Avenir Book"/>
          <w:color w:val="000000"/>
          <w:sz w:val="24"/>
          <w:szCs w:val="24"/>
        </w:rPr>
        <w:t>s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eniors? New York Times opinion piece. June 4, 2021</w:t>
      </w:r>
    </w:p>
    <w:p w14:paraId="4D27DD1D" w14:textId="77777777" w:rsidR="00A42C80" w:rsidRPr="00A42C80" w:rsidRDefault="00A42C80" w:rsidP="00A42C80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047AB98F" w14:textId="5E2D1C46" w:rsidR="00A42C80" w:rsidRDefault="00A42C80" w:rsidP="00A42C8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Nobody </w:t>
      </w:r>
      <w:r w:rsidR="0024729F">
        <w:rPr>
          <w:rFonts w:ascii="Avenir Book" w:hAnsi="Avenir Book" w:cs="Avenir Book"/>
          <w:color w:val="000000"/>
          <w:sz w:val="24"/>
          <w:szCs w:val="24"/>
        </w:rPr>
        <w:t>w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ants to </w:t>
      </w:r>
      <w:r w:rsidR="0024729F">
        <w:rPr>
          <w:rFonts w:ascii="Avenir Book" w:hAnsi="Avenir Book" w:cs="Avenir Book"/>
          <w:color w:val="000000"/>
          <w:sz w:val="24"/>
          <w:szCs w:val="24"/>
        </w:rPr>
        <w:t>l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ive in a </w:t>
      </w:r>
      <w:r w:rsidR="0024729F">
        <w:rPr>
          <w:rFonts w:ascii="Avenir Book" w:hAnsi="Avenir Book" w:cs="Avenir Book"/>
          <w:color w:val="000000"/>
          <w:sz w:val="24"/>
          <w:szCs w:val="24"/>
        </w:rPr>
        <w:t>n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ursing </w:t>
      </w:r>
      <w:r w:rsidR="0024729F">
        <w:rPr>
          <w:rFonts w:ascii="Avenir Book" w:hAnsi="Avenir Book" w:cs="Avenir Book"/>
          <w:color w:val="000000"/>
          <w:sz w:val="24"/>
          <w:szCs w:val="24"/>
        </w:rPr>
        <w:t>h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ome. Something’s </w:t>
      </w:r>
      <w:r w:rsidR="0024729F">
        <w:rPr>
          <w:rFonts w:ascii="Avenir Book" w:hAnsi="Avenir Book" w:cs="Avenir Book"/>
          <w:color w:val="000000"/>
          <w:sz w:val="24"/>
          <w:szCs w:val="24"/>
        </w:rPr>
        <w:t>g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ot to </w:t>
      </w:r>
      <w:r w:rsidR="0024729F">
        <w:rPr>
          <w:rFonts w:ascii="Avenir Book" w:hAnsi="Avenir Book" w:cs="Avenir Book"/>
          <w:color w:val="000000"/>
          <w:sz w:val="24"/>
          <w:szCs w:val="24"/>
        </w:rPr>
        <w:t>g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ive. New York Times opinion piece. August 1, 2021</w:t>
      </w:r>
    </w:p>
    <w:p w14:paraId="0EC7E42A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732D5D17" w14:textId="44CBF9AA" w:rsidR="00A42C80" w:rsidRDefault="00A42C80" w:rsidP="00A42C8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Getting </w:t>
      </w:r>
      <w:r w:rsidR="0024729F">
        <w:rPr>
          <w:rFonts w:ascii="Avenir Book" w:hAnsi="Avenir Book" w:cs="Avenir Book"/>
          <w:color w:val="000000"/>
          <w:sz w:val="24"/>
          <w:szCs w:val="24"/>
        </w:rPr>
        <w:t>o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ld </w:t>
      </w:r>
      <w:r w:rsidR="0024729F">
        <w:rPr>
          <w:rFonts w:ascii="Avenir Book" w:hAnsi="Avenir Book" w:cs="Avenir Book"/>
          <w:color w:val="000000"/>
          <w:sz w:val="24"/>
          <w:szCs w:val="24"/>
        </w:rPr>
        <w:t>i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s a </w:t>
      </w:r>
      <w:r w:rsidR="0024729F">
        <w:rPr>
          <w:rFonts w:ascii="Avenir Book" w:hAnsi="Avenir Book" w:cs="Avenir Book"/>
          <w:color w:val="000000"/>
          <w:sz w:val="24"/>
          <w:szCs w:val="24"/>
        </w:rPr>
        <w:t>c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risis </w:t>
      </w:r>
      <w:r w:rsidR="0024729F">
        <w:rPr>
          <w:rFonts w:ascii="Avenir Book" w:hAnsi="Avenir Book" w:cs="Avenir Book"/>
          <w:color w:val="000000"/>
          <w:sz w:val="24"/>
          <w:szCs w:val="24"/>
        </w:rPr>
        <w:t>m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ore and </w:t>
      </w:r>
      <w:r w:rsidR="0024729F">
        <w:rPr>
          <w:rFonts w:ascii="Avenir Book" w:hAnsi="Avenir Book" w:cs="Avenir Book"/>
          <w:color w:val="000000"/>
          <w:sz w:val="24"/>
          <w:szCs w:val="24"/>
        </w:rPr>
        <w:t>m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ore Americans </w:t>
      </w:r>
      <w:r w:rsidR="0024729F">
        <w:rPr>
          <w:rFonts w:ascii="Avenir Book" w:hAnsi="Avenir Book" w:cs="Avenir Book"/>
          <w:color w:val="000000"/>
          <w:sz w:val="24"/>
          <w:szCs w:val="24"/>
        </w:rPr>
        <w:t>c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an’t </w:t>
      </w:r>
      <w:r w:rsidR="0024729F">
        <w:rPr>
          <w:rFonts w:ascii="Avenir Book" w:hAnsi="Avenir Book" w:cs="Avenir Book"/>
          <w:color w:val="000000"/>
          <w:sz w:val="24"/>
          <w:szCs w:val="24"/>
        </w:rPr>
        <w:t>a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fford. New York Times opinion piece. August 9, 2021</w:t>
      </w:r>
    </w:p>
    <w:p w14:paraId="224C4AE3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E5939C3" w14:textId="5104E248" w:rsidR="00A42C80" w:rsidRPr="00A42C80" w:rsidRDefault="00A42C80" w:rsidP="00A42C8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Who </w:t>
      </w:r>
      <w:r w:rsidR="0024729F">
        <w:rPr>
          <w:rFonts w:ascii="Avenir Book" w:hAnsi="Avenir Book" w:cs="Avenir Book"/>
          <w:color w:val="000000"/>
          <w:sz w:val="24"/>
          <w:szCs w:val="24"/>
        </w:rPr>
        <w:t>w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ill </w:t>
      </w:r>
      <w:r w:rsidR="0024729F">
        <w:rPr>
          <w:rFonts w:ascii="Avenir Book" w:hAnsi="Avenir Book" w:cs="Avenir Book"/>
          <w:color w:val="000000"/>
          <w:sz w:val="24"/>
          <w:szCs w:val="24"/>
        </w:rPr>
        <w:t>t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ake </w:t>
      </w:r>
      <w:r w:rsidR="0024729F">
        <w:rPr>
          <w:rFonts w:ascii="Avenir Book" w:hAnsi="Avenir Book" w:cs="Avenir Book"/>
          <w:color w:val="000000"/>
          <w:sz w:val="24"/>
          <w:szCs w:val="24"/>
        </w:rPr>
        <w:t>c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are of America’s </w:t>
      </w:r>
      <w:r w:rsidR="0024729F">
        <w:rPr>
          <w:rFonts w:ascii="Avenir Book" w:hAnsi="Avenir Book" w:cs="Avenir Book"/>
          <w:color w:val="000000"/>
          <w:sz w:val="24"/>
          <w:szCs w:val="24"/>
        </w:rPr>
        <w:t>c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aregivers? New York Times opinion piece. August 12, 2021</w:t>
      </w:r>
    </w:p>
    <w:p w14:paraId="3009B1CD" w14:textId="32AE1AF7" w:rsid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1DD29BA0" w14:textId="77777777" w:rsidR="00384577" w:rsidRPr="00384577" w:rsidRDefault="00384577" w:rsidP="00384577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384577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ESPINOZA, ROBERT &amp; PHI</w:t>
      </w:r>
    </w:p>
    <w:p w14:paraId="33A913FB" w14:textId="7176AD85" w:rsidR="00384577" w:rsidRPr="00384577" w:rsidRDefault="00384577" w:rsidP="0038457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Campbell S, Del Rio Drake A, Espinoza R, Scales K. Caring for the </w:t>
      </w:r>
      <w:r w:rsidR="0024729F">
        <w:rPr>
          <w:rFonts w:ascii="Avenir Book" w:hAnsi="Avenir Book" w:cs="Avenir Book"/>
          <w:color w:val="000000"/>
          <w:sz w:val="24"/>
          <w:szCs w:val="24"/>
        </w:rPr>
        <w:t>f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uture: The </w:t>
      </w:r>
      <w:r w:rsidR="0024729F">
        <w:rPr>
          <w:rFonts w:ascii="Avenir Book" w:hAnsi="Avenir Book" w:cs="Avenir Book"/>
          <w:color w:val="000000"/>
          <w:sz w:val="24"/>
          <w:szCs w:val="24"/>
        </w:rPr>
        <w:t>p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ower and </w:t>
      </w:r>
      <w:r w:rsidR="0024729F">
        <w:rPr>
          <w:rFonts w:ascii="Avenir Book" w:hAnsi="Avenir Book" w:cs="Avenir Book"/>
          <w:color w:val="000000"/>
          <w:sz w:val="24"/>
          <w:szCs w:val="24"/>
        </w:rPr>
        <w:t>p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otential of America’s </w:t>
      </w:r>
      <w:r w:rsidR="0024729F">
        <w:rPr>
          <w:rFonts w:ascii="Avenir Book" w:hAnsi="Avenir Book" w:cs="Avenir Book"/>
          <w:color w:val="000000"/>
          <w:sz w:val="24"/>
          <w:szCs w:val="24"/>
        </w:rPr>
        <w:t>d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irect </w:t>
      </w:r>
      <w:r w:rsidR="0024729F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 </w:t>
      </w:r>
      <w:r w:rsidR="0024729F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orkforce. PHI. January 21, 2021.</w:t>
      </w:r>
    </w:p>
    <w:p w14:paraId="78704944" w14:textId="77777777" w:rsidR="00384577" w:rsidRDefault="00384577" w:rsidP="00384577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06B7A1AE" w14:textId="67E8FCD9" w:rsidR="00384577" w:rsidRPr="00384577" w:rsidRDefault="00384577" w:rsidP="0038457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Direct </w:t>
      </w:r>
      <w:r w:rsidR="0024729F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 </w:t>
      </w:r>
      <w:r w:rsidR="0024729F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orkers in the United States: Key </w:t>
      </w:r>
      <w:r w:rsidR="0024729F">
        <w:rPr>
          <w:rFonts w:ascii="Avenir Book" w:hAnsi="Avenir Book" w:cs="Avenir Book"/>
          <w:color w:val="000000"/>
          <w:sz w:val="24"/>
          <w:szCs w:val="24"/>
        </w:rPr>
        <w:t>f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acts. PHI.  2022</w:t>
      </w:r>
    </w:p>
    <w:p w14:paraId="4DC239F2" w14:textId="77777777" w:rsidR="00384577" w:rsidRDefault="00384577" w:rsidP="00384577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F35D96C" w14:textId="77777777" w:rsidR="00384577" w:rsidRPr="00384577" w:rsidRDefault="00384577" w:rsidP="0038457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>Essential support: State hazard pay and sick leave policies for direct care workers during Covid-19.</w:t>
      </w:r>
    </w:p>
    <w:p w14:paraId="5C4D556A" w14:textId="77777777" w:rsidR="00384577" w:rsidRDefault="00384577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1C1C7119" w14:textId="5B3952EE" w:rsidR="00CF0794" w:rsidRPr="00CF0794" w:rsidRDefault="00CF0794" w:rsidP="00CF07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CF07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 xml:space="preserve">FINE, CLAUDIA &amp; </w:t>
      </w:r>
      <w:proofErr w:type="spellStart"/>
      <w:r w:rsidR="004F3AC8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e</w:t>
      </w:r>
      <w:r w:rsidRPr="00CF07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FAMILYCARE</w:t>
      </w:r>
      <w:proofErr w:type="spellEnd"/>
    </w:p>
    <w:p w14:paraId="0A2B9956" w14:textId="769BF73F" w:rsidR="00CF0794" w:rsidRDefault="00CF0794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Presentation of </w:t>
      </w:r>
      <w:proofErr w:type="spellStart"/>
      <w:r w:rsidRPr="00CF0794">
        <w:rPr>
          <w:rFonts w:ascii="Avenir Book" w:hAnsi="Avenir Book" w:cs="Avenir Book"/>
          <w:color w:val="000000"/>
          <w:sz w:val="24"/>
          <w:szCs w:val="24"/>
        </w:rPr>
        <w:t>eFamilyCare</w:t>
      </w:r>
      <w:proofErr w:type="spellEnd"/>
      <w:r w:rsidR="0024729F">
        <w:rPr>
          <w:rFonts w:ascii="Avenir Book" w:hAnsi="Avenir Book" w:cs="Avenir Book"/>
          <w:color w:val="000000"/>
          <w:sz w:val="24"/>
          <w:szCs w:val="24"/>
        </w:rPr>
        <w:t xml:space="preserve">, 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2022</w:t>
      </w:r>
      <w:r w:rsidR="0024729F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58691D41" w14:textId="77777777" w:rsidR="00035983" w:rsidRPr="00CF0794" w:rsidRDefault="00035983" w:rsidP="00035983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45A63622" w14:textId="10E180AD" w:rsidR="00CF0794" w:rsidRPr="00CF0794" w:rsidRDefault="00CF0794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>Brochure</w:t>
      </w:r>
      <w:r w:rsidR="0024729F">
        <w:rPr>
          <w:rFonts w:ascii="Avenir Book" w:hAnsi="Avenir Book" w:cs="Avenir Book"/>
          <w:color w:val="000000"/>
          <w:sz w:val="24"/>
          <w:szCs w:val="24"/>
        </w:rPr>
        <w:t>,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 2021</w:t>
      </w:r>
      <w:r w:rsidR="0024729F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0038BAFA" w14:textId="3F0A873B" w:rsidR="00CF0794" w:rsidRDefault="00CF0794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9640D23" w14:textId="119849E7" w:rsidR="00CF0794" w:rsidRDefault="00CF0794" w:rsidP="00CF07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CF07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FRIED, LINDA P.</w:t>
      </w:r>
    </w:p>
    <w:p w14:paraId="7D6D91DF" w14:textId="539419B5" w:rsidR="00CF0794" w:rsidRDefault="00CF0794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4729F">
        <w:rPr>
          <w:rFonts w:ascii="Avenir Book" w:hAnsi="Avenir Book" w:cs="Avenir Book"/>
          <w:color w:val="000000"/>
          <w:sz w:val="24"/>
          <w:szCs w:val="24"/>
        </w:rPr>
        <w:t>See “National Academy of Medicine” below.</w:t>
      </w:r>
    </w:p>
    <w:p w14:paraId="73AB1F73" w14:textId="77777777" w:rsidR="00035983" w:rsidRPr="0024729F" w:rsidRDefault="00035983" w:rsidP="00035983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11F2C45E" w14:textId="06E271CC" w:rsidR="00CF0794" w:rsidRDefault="0024729F" w:rsidP="0024729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Fried, L. Investing in </w:t>
      </w:r>
      <w:r>
        <w:rPr>
          <w:rFonts w:ascii="Avenir Book" w:hAnsi="Avenir Book" w:cs="Avenir Book"/>
          <w:color w:val="000000"/>
          <w:sz w:val="24"/>
          <w:szCs w:val="24"/>
        </w:rPr>
        <w:t>h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ealth to </w:t>
      </w:r>
      <w:r>
        <w:rPr>
          <w:rFonts w:ascii="Avenir Book" w:hAnsi="Avenir Book" w:cs="Avenir Book"/>
          <w:color w:val="000000"/>
          <w:sz w:val="24"/>
          <w:szCs w:val="24"/>
        </w:rPr>
        <w:t>c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reate a </w:t>
      </w:r>
      <w:r>
        <w:rPr>
          <w:rFonts w:ascii="Avenir Book" w:hAnsi="Avenir Book" w:cs="Avenir Book"/>
          <w:color w:val="000000"/>
          <w:sz w:val="24"/>
          <w:szCs w:val="24"/>
        </w:rPr>
        <w:t>t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hird </w:t>
      </w:r>
      <w:r>
        <w:rPr>
          <w:rFonts w:ascii="Avenir Book" w:hAnsi="Avenir Book" w:cs="Avenir Book"/>
          <w:color w:val="000000"/>
          <w:sz w:val="24"/>
          <w:szCs w:val="24"/>
        </w:rPr>
        <w:t>d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emographic </w:t>
      </w:r>
      <w:r>
        <w:rPr>
          <w:rFonts w:ascii="Avenir Book" w:hAnsi="Avenir Book" w:cs="Avenir Book"/>
          <w:color w:val="000000"/>
          <w:sz w:val="24"/>
          <w:szCs w:val="24"/>
        </w:rPr>
        <w:t>d</w:t>
      </w:r>
      <w:r w:rsidRPr="0024729F">
        <w:rPr>
          <w:rFonts w:ascii="Avenir Book" w:hAnsi="Avenir Book" w:cs="Avenir Book"/>
          <w:color w:val="000000"/>
          <w:sz w:val="24"/>
          <w:szCs w:val="24"/>
        </w:rPr>
        <w:t>ividend</w:t>
      </w:r>
      <w:r>
        <w:rPr>
          <w:rFonts w:ascii="Avenir Book" w:hAnsi="Avenir Book" w:cs="Avenir Book"/>
          <w:color w:val="000000"/>
          <w:sz w:val="24"/>
          <w:szCs w:val="24"/>
        </w:rPr>
        <w:t>.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The </w:t>
      </w:r>
      <w:r w:rsidRPr="0024729F">
        <w:rPr>
          <w:rFonts w:ascii="Avenir Book" w:hAnsi="Avenir Book" w:cs="Avenir Book"/>
          <w:color w:val="000000"/>
          <w:sz w:val="24"/>
          <w:szCs w:val="24"/>
        </w:rPr>
        <w:t>Gerontologist, 2016.</w:t>
      </w:r>
    </w:p>
    <w:p w14:paraId="38344BB1" w14:textId="77777777" w:rsidR="00035983" w:rsidRPr="009B6E74" w:rsidRDefault="00035983" w:rsidP="009B6E74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6D276F96" w14:textId="399AC9D4" w:rsidR="0024729F" w:rsidRDefault="0024729F" w:rsidP="0024729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4729F">
        <w:rPr>
          <w:rFonts w:ascii="Avenir Book" w:hAnsi="Avenir Book" w:cs="Avenir Book"/>
          <w:color w:val="000000"/>
          <w:sz w:val="24"/>
          <w:szCs w:val="24"/>
        </w:rPr>
        <w:lastRenderedPageBreak/>
        <w:t xml:space="preserve">Fried L. A </w:t>
      </w:r>
      <w:r>
        <w:rPr>
          <w:rFonts w:ascii="Avenir Book" w:hAnsi="Avenir Book" w:cs="Avenir Book"/>
          <w:color w:val="000000"/>
          <w:sz w:val="24"/>
          <w:szCs w:val="24"/>
        </w:rPr>
        <w:t>so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cial </w:t>
      </w:r>
      <w:r>
        <w:rPr>
          <w:rFonts w:ascii="Avenir Book" w:hAnsi="Avenir Book" w:cs="Avenir Book"/>
          <w:color w:val="000000"/>
          <w:sz w:val="24"/>
          <w:szCs w:val="24"/>
        </w:rPr>
        <w:t>m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odel for </w:t>
      </w:r>
      <w:r>
        <w:rPr>
          <w:rFonts w:ascii="Avenir Book" w:hAnsi="Avenir Book" w:cs="Avenir Book"/>
          <w:color w:val="000000"/>
          <w:sz w:val="24"/>
          <w:szCs w:val="24"/>
        </w:rPr>
        <w:t>h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ealth </w:t>
      </w:r>
      <w:r>
        <w:rPr>
          <w:rFonts w:ascii="Avenir Book" w:hAnsi="Avenir Book" w:cs="Avenir Book"/>
          <w:color w:val="000000"/>
          <w:sz w:val="24"/>
          <w:szCs w:val="24"/>
        </w:rPr>
        <w:t>p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romotion for an </w:t>
      </w:r>
      <w:r>
        <w:rPr>
          <w:rFonts w:ascii="Avenir Book" w:hAnsi="Avenir Book" w:cs="Avenir Book"/>
          <w:color w:val="000000"/>
          <w:sz w:val="24"/>
          <w:szCs w:val="24"/>
        </w:rPr>
        <w:t>a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ging </w:t>
      </w:r>
      <w:r>
        <w:rPr>
          <w:rFonts w:ascii="Avenir Book" w:hAnsi="Avenir Book" w:cs="Avenir Book"/>
          <w:color w:val="000000"/>
          <w:sz w:val="24"/>
          <w:szCs w:val="24"/>
        </w:rPr>
        <w:t>p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opulation: Initial </w:t>
      </w:r>
      <w:r>
        <w:rPr>
          <w:rFonts w:ascii="Avenir Book" w:hAnsi="Avenir Book" w:cs="Avenir Book"/>
          <w:color w:val="000000"/>
          <w:sz w:val="24"/>
          <w:szCs w:val="24"/>
        </w:rPr>
        <w:t>e</w:t>
      </w:r>
      <w:r w:rsidRPr="0024729F">
        <w:rPr>
          <w:rFonts w:ascii="Avenir Book" w:hAnsi="Avenir Book" w:cs="Avenir Book"/>
          <w:color w:val="000000"/>
          <w:sz w:val="24"/>
          <w:szCs w:val="24"/>
        </w:rPr>
        <w:t xml:space="preserve">vidence on the Experience Corps </w:t>
      </w:r>
      <w:r>
        <w:rPr>
          <w:rFonts w:ascii="Avenir Book" w:hAnsi="Avenir Book" w:cs="Avenir Book"/>
          <w:color w:val="000000"/>
          <w:sz w:val="24"/>
          <w:szCs w:val="24"/>
        </w:rPr>
        <w:t>m</w:t>
      </w:r>
      <w:r w:rsidRPr="0024729F">
        <w:rPr>
          <w:rFonts w:ascii="Avenir Book" w:hAnsi="Avenir Book" w:cs="Avenir Book"/>
          <w:color w:val="000000"/>
          <w:sz w:val="24"/>
          <w:szCs w:val="24"/>
        </w:rPr>
        <w:t>odel. Journal of Urban Health, March 2004.</w:t>
      </w:r>
    </w:p>
    <w:p w14:paraId="31347045" w14:textId="77777777" w:rsidR="0024729F" w:rsidRPr="0024729F" w:rsidRDefault="0024729F" w:rsidP="0024729F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36539FFB" w14:textId="77777777" w:rsidR="000A29AD" w:rsidRDefault="000A29AD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FULLER, JOSEPH</w:t>
      </w:r>
    </w:p>
    <w:p w14:paraId="7E5FD220" w14:textId="197450A2" w:rsidR="000A29AD" w:rsidRPr="000A29AD" w:rsidRDefault="000A29AD" w:rsidP="000A29A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0A29AD">
        <w:rPr>
          <w:rFonts w:ascii="Avenir Book" w:hAnsi="Avenir Book" w:cs="Avenir Book"/>
          <w:color w:val="000000"/>
          <w:sz w:val="24"/>
          <w:szCs w:val="24"/>
        </w:rPr>
        <w:t xml:space="preserve">Fuller J </w:t>
      </w:r>
      <w:r>
        <w:rPr>
          <w:rFonts w:ascii="Avenir Book" w:hAnsi="Avenir Book" w:cs="Avenir Book"/>
          <w:color w:val="000000"/>
          <w:sz w:val="24"/>
          <w:szCs w:val="24"/>
        </w:rPr>
        <w:t>and</w:t>
      </w:r>
      <w:r w:rsidRPr="000A29AD">
        <w:rPr>
          <w:rFonts w:ascii="Avenir Book" w:hAnsi="Avenir Book" w:cs="Avenir Book"/>
          <w:color w:val="000000"/>
          <w:sz w:val="24"/>
          <w:szCs w:val="24"/>
        </w:rPr>
        <w:t xml:space="preserve"> Raman M. The caring company</w:t>
      </w:r>
      <w:r w:rsidR="0024729F">
        <w:rPr>
          <w:rFonts w:ascii="Avenir Book" w:hAnsi="Avenir Book" w:cs="Avenir Book"/>
          <w:color w:val="000000"/>
          <w:sz w:val="24"/>
          <w:szCs w:val="24"/>
        </w:rPr>
        <w:t xml:space="preserve">: </w:t>
      </w:r>
      <w:r w:rsidRPr="000A29AD">
        <w:rPr>
          <w:rFonts w:ascii="Avenir Book" w:hAnsi="Avenir Book" w:cs="Avenir Book"/>
          <w:color w:val="000000"/>
          <w:sz w:val="24"/>
          <w:szCs w:val="24"/>
        </w:rPr>
        <w:t xml:space="preserve">How employers can help employees manage their caregiving responsibilities — while reducing costs and increasing productivity, AEI: American Enterprise Institute for Public Policy Research. </w:t>
      </w:r>
      <w:r w:rsidR="0024729F">
        <w:rPr>
          <w:rFonts w:ascii="Avenir Book" w:hAnsi="Avenir Book" w:cs="Avenir Book"/>
          <w:color w:val="000000"/>
          <w:sz w:val="24"/>
          <w:szCs w:val="24"/>
        </w:rPr>
        <w:t xml:space="preserve">2019. </w:t>
      </w:r>
    </w:p>
    <w:p w14:paraId="739CD925" w14:textId="77777777" w:rsidR="000A29AD" w:rsidRDefault="000A29AD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</w:p>
    <w:p w14:paraId="7EF6D5A4" w14:textId="412D353A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A42C80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GRABOWSKI, DAVID</w:t>
      </w:r>
    </w:p>
    <w:p w14:paraId="5E6F026A" w14:textId="66B5252F" w:rsidR="00A42C80" w:rsidRPr="00A42C80" w:rsidRDefault="00A42C80" w:rsidP="00A42C8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Grabowski DC. The future of long-term care requires investment in both facility </w:t>
      </w:r>
      <w:r w:rsidR="00CF0794">
        <w:rPr>
          <w:rFonts w:ascii="Avenir Book" w:hAnsi="Avenir Book" w:cs="Avenir Book"/>
          <w:color w:val="000000"/>
          <w:sz w:val="24"/>
          <w:szCs w:val="24"/>
        </w:rPr>
        <w:t>a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nd home-based services. Nat</w:t>
      </w:r>
      <w:r w:rsidR="0024729F">
        <w:rPr>
          <w:rFonts w:ascii="Avenir Book" w:hAnsi="Avenir Book" w:cs="Avenir Book"/>
          <w:color w:val="000000"/>
          <w:sz w:val="24"/>
          <w:szCs w:val="24"/>
        </w:rPr>
        <w:t>ure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 Aging 1, 10–11 (2021).</w:t>
      </w:r>
      <w:r w:rsidR="0010516A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doi.org/10.1038/s43587-020-00018-y</w:t>
      </w:r>
      <w:r w:rsidR="0010516A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4E9D54E8" w14:textId="3BBEA9E2" w:rsid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A0ADAE9" w14:textId="603CB0A7" w:rsidR="00546545" w:rsidRPr="00384577" w:rsidRDefault="00546545" w:rsidP="000A5055">
      <w:pPr>
        <w:autoSpaceDE w:val="0"/>
        <w:autoSpaceDN w:val="0"/>
        <w:adjustRightInd w:val="0"/>
        <w:ind w:left="600" w:hanging="60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 xml:space="preserve">LINK, GREG &amp; </w:t>
      </w:r>
      <w:r w:rsidR="0024729F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HHS ADMINISTRATION FOR COMMUNITY LIVING</w:t>
      </w: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 xml:space="preserve"> (</w:t>
      </w:r>
      <w:r w:rsidRPr="00384577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RAISE</w:t>
      </w:r>
      <w:r w:rsidR="0024729F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 xml:space="preserve"> ACT</w:t>
      </w:r>
      <w:r w:rsidR="000A5055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)</w:t>
      </w:r>
    </w:p>
    <w:p w14:paraId="7D7CDBE1" w14:textId="3848C9A7" w:rsidR="00546545" w:rsidRPr="00A42C80" w:rsidRDefault="00546545" w:rsidP="0054654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Recognize, Assist, Include, Support </w:t>
      </w:r>
      <w:r w:rsidR="0024729F">
        <w:rPr>
          <w:rFonts w:ascii="Avenir Book" w:hAnsi="Avenir Book" w:cs="Avenir Book"/>
          <w:color w:val="000000"/>
          <w:sz w:val="24"/>
          <w:szCs w:val="24"/>
        </w:rPr>
        <w:t>&amp;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 Engage Family Caregivers Act of 2017. Public Law 115-119, 115th Congress. HR 3759.</w:t>
      </w:r>
    </w:p>
    <w:p w14:paraId="3A0C52A1" w14:textId="77777777" w:rsidR="00546545" w:rsidRPr="00A42C80" w:rsidRDefault="00546545" w:rsidP="00546545">
      <w:pPr>
        <w:autoSpaceDE w:val="0"/>
        <w:autoSpaceDN w:val="0"/>
        <w:adjustRightInd w:val="0"/>
        <w:ind w:left="600" w:hanging="600"/>
        <w:rPr>
          <w:rFonts w:ascii="Avenir Book" w:hAnsi="Avenir Book" w:cs="Avenir Book"/>
          <w:color w:val="000000"/>
          <w:sz w:val="24"/>
          <w:szCs w:val="24"/>
        </w:rPr>
      </w:pPr>
    </w:p>
    <w:p w14:paraId="05CAC920" w14:textId="191E8538" w:rsidR="00546545" w:rsidRPr="00A42C80" w:rsidRDefault="00546545" w:rsidP="0054654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Recognize, Assist, Include, Support, &amp; Engage (RAISE) Family Caregivers Act Initial Report to Congress. RAISE Family Caregiving Advisory Council with assistance from</w:t>
      </w:r>
      <w:r w:rsidR="0024729F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Administration for Community Living, HHS. September 2021</w:t>
      </w:r>
    </w:p>
    <w:p w14:paraId="4F9293E9" w14:textId="77777777" w:rsidR="00546545" w:rsidRPr="00A42C80" w:rsidRDefault="00546545" w:rsidP="00546545">
      <w:pPr>
        <w:autoSpaceDE w:val="0"/>
        <w:autoSpaceDN w:val="0"/>
        <w:adjustRightInd w:val="0"/>
        <w:ind w:left="600" w:hanging="600"/>
        <w:rPr>
          <w:rFonts w:ascii="Avenir Book" w:hAnsi="Avenir Book" w:cs="Avenir Book"/>
          <w:color w:val="000000"/>
          <w:sz w:val="24"/>
          <w:szCs w:val="24"/>
        </w:rPr>
      </w:pPr>
    </w:p>
    <w:p w14:paraId="45412FD4" w14:textId="0BE331AF" w:rsidR="00546545" w:rsidRPr="00384577" w:rsidRDefault="00546545" w:rsidP="0054654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2022 National Strategy to Support Family Caregiver</w:t>
      </w:r>
      <w:r>
        <w:rPr>
          <w:rFonts w:ascii="Avenir Book" w:hAnsi="Avenir Book" w:cs="Avenir Book"/>
          <w:color w:val="000000"/>
          <w:sz w:val="24"/>
          <w:szCs w:val="24"/>
        </w:rPr>
        <w:t>s d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eveloped by </w:t>
      </w:r>
      <w:r w:rsidR="0024729F">
        <w:rPr>
          <w:rFonts w:ascii="Avenir Book" w:hAnsi="Avenir Book" w:cs="Avenir Book"/>
          <w:color w:val="000000"/>
          <w:sz w:val="24"/>
          <w:szCs w:val="24"/>
        </w:rPr>
        <w:t xml:space="preserve">the 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RAISE Act Family Caregiving Advisory Council &amp; The Advisory Council to Support Grandparents Raising Grandchildren with technical assistance from</w:t>
      </w:r>
      <w:r w:rsidR="0024729F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Administration for Community Living, HHS. September 21, 2022</w:t>
      </w:r>
    </w:p>
    <w:p w14:paraId="70D4BE37" w14:textId="77777777" w:rsidR="00546545" w:rsidRPr="00384577" w:rsidRDefault="00546545" w:rsidP="00546545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First Principles: Cross-Cutting Considerations for Family Caregiver Support</w:t>
      </w:r>
    </w:p>
    <w:p w14:paraId="2C923AE5" w14:textId="77777777" w:rsidR="00546545" w:rsidRPr="00A42C80" w:rsidRDefault="00546545" w:rsidP="00546545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2022 National Strategy to Support Family Caregivers: Federal Actions</w:t>
      </w:r>
    </w:p>
    <w:p w14:paraId="00EA20DD" w14:textId="77777777" w:rsidR="00546545" w:rsidRPr="00A42C80" w:rsidRDefault="00546545" w:rsidP="00546545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2022 National Strategy to Support Family Caregivers: Actions for States, Communities, and Others</w:t>
      </w:r>
    </w:p>
    <w:p w14:paraId="1C880A96" w14:textId="77777777" w:rsidR="00546545" w:rsidRPr="00A42C80" w:rsidRDefault="00546545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04CF378E" w14:textId="77777777" w:rsidR="00A42C80" w:rsidRPr="00CF0794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CF07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LONG-TERM CARE POLL</w:t>
      </w:r>
    </w:p>
    <w:p w14:paraId="1C9302F4" w14:textId="03E63313" w:rsidR="00A42C80" w:rsidRPr="00CF0794" w:rsidRDefault="00A42C80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>Long-</w:t>
      </w:r>
      <w:r w:rsidR="0024729F">
        <w:rPr>
          <w:rFonts w:ascii="Avenir Book" w:hAnsi="Avenir Book" w:cs="Avenir Book"/>
          <w:color w:val="000000"/>
          <w:sz w:val="24"/>
          <w:szCs w:val="24"/>
        </w:rPr>
        <w:t>t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erm </w:t>
      </w:r>
      <w:r w:rsidR="0024729F">
        <w:rPr>
          <w:rFonts w:ascii="Avenir Book" w:hAnsi="Avenir Book" w:cs="Avenir Book"/>
          <w:color w:val="000000"/>
          <w:sz w:val="24"/>
          <w:szCs w:val="24"/>
        </w:rPr>
        <w:t>c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are in America: Americans </w:t>
      </w:r>
      <w:r w:rsidR="0024729F">
        <w:rPr>
          <w:rFonts w:ascii="Avenir Book" w:hAnsi="Avenir Book" w:cs="Avenir Book"/>
          <w:color w:val="000000"/>
          <w:sz w:val="24"/>
          <w:szCs w:val="24"/>
        </w:rPr>
        <w:t>w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ant to </w:t>
      </w:r>
      <w:r w:rsidR="0024729F">
        <w:rPr>
          <w:rFonts w:ascii="Avenir Book" w:hAnsi="Avenir Book" w:cs="Avenir Book"/>
          <w:color w:val="000000"/>
          <w:sz w:val="24"/>
          <w:szCs w:val="24"/>
        </w:rPr>
        <w:t>a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ge at </w:t>
      </w:r>
      <w:r w:rsidR="0024729F">
        <w:rPr>
          <w:rFonts w:ascii="Avenir Book" w:hAnsi="Avenir Book" w:cs="Avenir Book"/>
          <w:color w:val="000000"/>
          <w:sz w:val="24"/>
          <w:szCs w:val="24"/>
        </w:rPr>
        <w:t>h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ome. The AP-NORC Center for Public Affairs Research. May 2021.</w:t>
      </w:r>
    </w:p>
    <w:p w14:paraId="13BBCC26" w14:textId="77777777" w:rsidR="00035983" w:rsidRDefault="00035983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A9F5BEA" w14:textId="52B105B2" w:rsidR="00CF0794" w:rsidRPr="00CF0794" w:rsidRDefault="00CF0794" w:rsidP="00CF07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NATIONAL ACADEMY OF MEDICINE</w:t>
      </w:r>
      <w:r w:rsidR="00515F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3E95EC96" w14:textId="3343296D" w:rsidR="00CF0794" w:rsidRDefault="00CF0794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National Academy of Medicine. 2022. Global </w:t>
      </w:r>
      <w:r w:rsidR="0024729F">
        <w:rPr>
          <w:rFonts w:ascii="Avenir Book" w:hAnsi="Avenir Book" w:cs="Avenir Book"/>
          <w:color w:val="000000"/>
          <w:sz w:val="24"/>
          <w:szCs w:val="24"/>
        </w:rPr>
        <w:t>r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oadmap for </w:t>
      </w:r>
      <w:r w:rsidR="0024729F">
        <w:rPr>
          <w:rFonts w:ascii="Avenir Book" w:hAnsi="Avenir Book" w:cs="Avenir Book"/>
          <w:color w:val="000000"/>
          <w:sz w:val="24"/>
          <w:szCs w:val="24"/>
        </w:rPr>
        <w:t>h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ealthy </w:t>
      </w:r>
      <w:r w:rsidR="0024729F">
        <w:rPr>
          <w:rFonts w:ascii="Avenir Book" w:hAnsi="Avenir Book" w:cs="Avenir Book"/>
          <w:color w:val="000000"/>
          <w:sz w:val="24"/>
          <w:szCs w:val="24"/>
        </w:rPr>
        <w:t>l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ongevity. Washington, DC: The National Academies Press. </w:t>
      </w:r>
      <w:r w:rsidRPr="0010516A">
        <w:rPr>
          <w:rFonts w:ascii="Avenir Book" w:hAnsi="Avenir Book" w:cs="Avenir Book"/>
          <w:sz w:val="24"/>
          <w:szCs w:val="24"/>
        </w:rPr>
        <w:t>doi.org/10.17226/26144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32990980" w14:textId="798D61C1" w:rsidR="002D365A" w:rsidRPr="00CF0794" w:rsidRDefault="002D365A" w:rsidP="002D365A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lastRenderedPageBreak/>
        <w:t xml:space="preserve">NB: WE have excerpted the Long Term Care/Caregiving section of the report as a separate document in </w:t>
      </w:r>
      <w:proofErr w:type="spellStart"/>
      <w:r>
        <w:rPr>
          <w:rFonts w:ascii="Avenir Book" w:hAnsi="Avenir Book" w:cs="Avenir Book"/>
          <w:color w:val="000000"/>
          <w:sz w:val="24"/>
          <w:szCs w:val="24"/>
        </w:rPr>
        <w:t xml:space="preserve">addition </w:t>
      </w:r>
      <w:proofErr w:type="spellEnd"/>
      <w:r>
        <w:rPr>
          <w:rFonts w:ascii="Avenir Book" w:hAnsi="Avenir Book" w:cs="Avenir Book"/>
          <w:color w:val="000000"/>
          <w:sz w:val="24"/>
          <w:szCs w:val="24"/>
        </w:rPr>
        <w:t>to the full report in our library.</w:t>
      </w:r>
    </w:p>
    <w:p w14:paraId="060FE3B5" w14:textId="77777777" w:rsidR="00CF0794" w:rsidRPr="00A42C80" w:rsidRDefault="00CF0794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4220B4A1" w14:textId="59BCE1F7" w:rsidR="00A42C80" w:rsidRPr="00CF0794" w:rsidRDefault="00CF0794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CF07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OLSEN, JENNIFER &amp; R</w:t>
      </w:r>
      <w:r w:rsidR="00A42C80" w:rsidRPr="00CF07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OSALYNN CARTER INSTITUTE FOR CAREGIVERS</w:t>
      </w:r>
    </w:p>
    <w:p w14:paraId="5360553A" w14:textId="44C4464E" w:rsidR="00A42C80" w:rsidRDefault="00A42C80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Recalibrating for </w:t>
      </w:r>
      <w:r w:rsidR="001C3546">
        <w:rPr>
          <w:rFonts w:ascii="Avenir Book" w:hAnsi="Avenir Book" w:cs="Avenir Book"/>
          <w:color w:val="000000"/>
          <w:sz w:val="24"/>
          <w:szCs w:val="24"/>
        </w:rPr>
        <w:t>c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aregivers: Recognizing the </w:t>
      </w:r>
      <w:r w:rsidR="001C3546">
        <w:rPr>
          <w:rFonts w:ascii="Avenir Book" w:hAnsi="Avenir Book" w:cs="Avenir Book"/>
          <w:color w:val="000000"/>
          <w:sz w:val="24"/>
          <w:szCs w:val="24"/>
        </w:rPr>
        <w:t>p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ublic </w:t>
      </w:r>
      <w:r w:rsidR="001C3546">
        <w:rPr>
          <w:rFonts w:ascii="Avenir Book" w:hAnsi="Avenir Book" w:cs="Avenir Book"/>
          <w:color w:val="000000"/>
          <w:sz w:val="24"/>
          <w:szCs w:val="24"/>
        </w:rPr>
        <w:t>h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ealth </w:t>
      </w:r>
      <w:r w:rsidR="001C3546">
        <w:rPr>
          <w:rFonts w:ascii="Avenir Book" w:hAnsi="Avenir Book" w:cs="Avenir Book"/>
          <w:color w:val="000000"/>
          <w:sz w:val="24"/>
          <w:szCs w:val="24"/>
        </w:rPr>
        <w:t>c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hallenge. 2020.</w:t>
      </w:r>
    </w:p>
    <w:p w14:paraId="37092A9B" w14:textId="77777777" w:rsidR="001E21EB" w:rsidRPr="001E21EB" w:rsidRDefault="001E21EB" w:rsidP="001E21EB">
      <w:pPr>
        <w:pStyle w:val="ListParagraph"/>
        <w:rPr>
          <w:rFonts w:ascii="Avenir Book" w:hAnsi="Avenir Book" w:cs="Avenir Book"/>
          <w:color w:val="000000"/>
          <w:sz w:val="24"/>
          <w:szCs w:val="24"/>
        </w:rPr>
      </w:pPr>
    </w:p>
    <w:p w14:paraId="38C9F6AD" w14:textId="54127953" w:rsidR="001E21EB" w:rsidRPr="001E21EB" w:rsidRDefault="001E21EB" w:rsidP="001E21E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Working </w:t>
      </w:r>
      <w:r>
        <w:rPr>
          <w:rFonts w:ascii="Avenir Book" w:hAnsi="Avenir Book" w:cs="Avenir Book"/>
          <w:color w:val="000000"/>
          <w:sz w:val="24"/>
          <w:szCs w:val="24"/>
        </w:rPr>
        <w:t>w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hile </w:t>
      </w:r>
      <w:r>
        <w:rPr>
          <w:rFonts w:ascii="Avenir Book" w:hAnsi="Avenir Book" w:cs="Avenir Book"/>
          <w:color w:val="000000"/>
          <w:sz w:val="24"/>
          <w:szCs w:val="24"/>
        </w:rPr>
        <w:t>c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aring: A </w:t>
      </w:r>
      <w:r>
        <w:rPr>
          <w:rFonts w:ascii="Avenir Book" w:hAnsi="Avenir Book" w:cs="Avenir Book"/>
          <w:color w:val="000000"/>
          <w:sz w:val="24"/>
          <w:szCs w:val="24"/>
        </w:rPr>
        <w:t>n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ational </w:t>
      </w:r>
      <w:r>
        <w:rPr>
          <w:rFonts w:ascii="Avenir Book" w:hAnsi="Avenir Book" w:cs="Avenir Book"/>
          <w:color w:val="000000"/>
          <w:sz w:val="24"/>
          <w:szCs w:val="24"/>
        </w:rPr>
        <w:t>s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urvey of </w:t>
      </w:r>
      <w:r>
        <w:rPr>
          <w:rFonts w:ascii="Avenir Book" w:hAnsi="Avenir Book" w:cs="Avenir Book"/>
          <w:color w:val="000000"/>
          <w:sz w:val="24"/>
          <w:szCs w:val="24"/>
        </w:rPr>
        <w:t>c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aregiver </w:t>
      </w:r>
      <w:r>
        <w:rPr>
          <w:rFonts w:ascii="Avenir Book" w:hAnsi="Avenir Book" w:cs="Avenir Book"/>
          <w:color w:val="000000"/>
          <w:sz w:val="24"/>
          <w:szCs w:val="24"/>
        </w:rPr>
        <w:t>s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tress in the U.S. </w:t>
      </w:r>
      <w:r>
        <w:rPr>
          <w:rFonts w:ascii="Avenir Book" w:hAnsi="Avenir Book" w:cs="Avenir Book"/>
          <w:color w:val="000000"/>
          <w:sz w:val="24"/>
          <w:szCs w:val="24"/>
        </w:rPr>
        <w:t>w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orkforce. September 28, 202</w:t>
      </w:r>
      <w:r>
        <w:rPr>
          <w:rFonts w:ascii="Avenir Book" w:hAnsi="Avenir Book" w:cs="Avenir Book"/>
          <w:color w:val="000000"/>
          <w:sz w:val="24"/>
          <w:szCs w:val="24"/>
        </w:rPr>
        <w:t>1.</w:t>
      </w:r>
    </w:p>
    <w:p w14:paraId="222E50F9" w14:textId="77777777" w:rsidR="001C3546" w:rsidRPr="001C3546" w:rsidRDefault="001C3546" w:rsidP="001C3546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31B275CD" w14:textId="35F7F303" w:rsidR="00A42C80" w:rsidRPr="001C3546" w:rsidRDefault="00A42C80" w:rsidP="001C354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1C3546">
        <w:rPr>
          <w:rFonts w:ascii="Avenir Book" w:hAnsi="Avenir Book" w:cs="Avenir Book"/>
          <w:color w:val="000000"/>
          <w:sz w:val="24"/>
          <w:szCs w:val="24"/>
        </w:rPr>
        <w:t xml:space="preserve">Invisible </w:t>
      </w:r>
      <w:r w:rsidR="001C3546">
        <w:rPr>
          <w:rFonts w:ascii="Avenir Book" w:hAnsi="Avenir Book" w:cs="Avenir Book"/>
          <w:color w:val="000000"/>
          <w:sz w:val="24"/>
          <w:szCs w:val="24"/>
        </w:rPr>
        <w:t>o</w:t>
      </w:r>
      <w:r w:rsidRPr="001C3546">
        <w:rPr>
          <w:rFonts w:ascii="Avenir Book" w:hAnsi="Avenir Book" w:cs="Avenir Book"/>
          <w:color w:val="000000"/>
          <w:sz w:val="24"/>
          <w:szCs w:val="24"/>
        </w:rPr>
        <w:t>vertime: What employers need to know about caregivers. January</w:t>
      </w:r>
      <w:r w:rsidR="00CF0794" w:rsidRPr="001C3546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r w:rsidRPr="001C3546">
        <w:rPr>
          <w:rFonts w:ascii="Avenir Book" w:hAnsi="Avenir Book" w:cs="Avenir Book"/>
          <w:color w:val="000000"/>
          <w:sz w:val="24"/>
          <w:szCs w:val="24"/>
        </w:rPr>
        <w:t>2022.</w:t>
      </w:r>
    </w:p>
    <w:p w14:paraId="4864F333" w14:textId="77777777" w:rsidR="00CF0794" w:rsidRDefault="00CF0794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3264C29A" w14:textId="18CDBDA9" w:rsidR="00A42C80" w:rsidRPr="00820608" w:rsidRDefault="00A42C80" w:rsidP="00A42C8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>Shepherd-</w:t>
      </w:r>
      <w:proofErr w:type="spellStart"/>
      <w:r w:rsidRPr="00CF0794">
        <w:rPr>
          <w:rFonts w:ascii="Avenir Book" w:hAnsi="Avenir Book" w:cs="Avenir Book"/>
          <w:color w:val="000000"/>
          <w:sz w:val="24"/>
          <w:szCs w:val="24"/>
        </w:rPr>
        <w:t>Banigan</w:t>
      </w:r>
      <w:proofErr w:type="spellEnd"/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 M, Jones KA, Sullivan C, Wang K, Clark AG, Van </w:t>
      </w:r>
      <w:proofErr w:type="spellStart"/>
      <w:r w:rsidRPr="00CF0794">
        <w:rPr>
          <w:rFonts w:ascii="Avenir Book" w:hAnsi="Avenir Book" w:cs="Avenir Book"/>
          <w:color w:val="000000"/>
          <w:sz w:val="24"/>
          <w:szCs w:val="24"/>
        </w:rPr>
        <w:t>Houtven</w:t>
      </w:r>
      <w:proofErr w:type="spellEnd"/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 C, Olsen JM. Individual and program </w:t>
      </w:r>
      <w:r w:rsidR="001C3546">
        <w:rPr>
          <w:rFonts w:ascii="Avenir Book" w:hAnsi="Avenir Book" w:cs="Avenir Book"/>
          <w:color w:val="000000"/>
          <w:sz w:val="24"/>
          <w:szCs w:val="24"/>
        </w:rPr>
        <w:t>c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haracteristics </w:t>
      </w:r>
      <w:r w:rsidR="001C3546">
        <w:rPr>
          <w:rFonts w:ascii="Avenir Book" w:hAnsi="Avenir Book" w:cs="Avenir Book"/>
          <w:color w:val="000000"/>
          <w:sz w:val="24"/>
          <w:szCs w:val="24"/>
        </w:rPr>
        <w:t>m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ay </w:t>
      </w:r>
      <w:r w:rsidR="001C3546">
        <w:rPr>
          <w:rFonts w:ascii="Avenir Book" w:hAnsi="Avenir Book" w:cs="Avenir Book"/>
          <w:color w:val="000000"/>
          <w:sz w:val="24"/>
          <w:szCs w:val="24"/>
        </w:rPr>
        <w:t>d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rive </w:t>
      </w:r>
      <w:r w:rsidR="001C3546">
        <w:rPr>
          <w:rFonts w:ascii="Avenir Book" w:hAnsi="Avenir Book" w:cs="Avenir Book"/>
          <w:color w:val="000000"/>
          <w:sz w:val="24"/>
          <w:szCs w:val="24"/>
        </w:rPr>
        <w:t>v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ariability in </w:t>
      </w:r>
      <w:r w:rsidR="001C3546">
        <w:rPr>
          <w:rFonts w:ascii="Avenir Book" w:hAnsi="Avenir Book" w:cs="Avenir Book"/>
          <w:color w:val="000000"/>
          <w:sz w:val="24"/>
          <w:szCs w:val="24"/>
        </w:rPr>
        <w:t>o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utcomes </w:t>
      </w:r>
      <w:r w:rsidR="001C3546">
        <w:rPr>
          <w:rFonts w:ascii="Avenir Book" w:hAnsi="Avenir Book" w:cs="Avenir Book"/>
          <w:color w:val="000000"/>
          <w:sz w:val="24"/>
          <w:szCs w:val="24"/>
        </w:rPr>
        <w:t>a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fter </w:t>
      </w:r>
      <w:r w:rsidR="001C3546">
        <w:rPr>
          <w:rFonts w:ascii="Avenir Book" w:hAnsi="Avenir Book" w:cs="Avenir Book"/>
          <w:color w:val="000000"/>
          <w:sz w:val="24"/>
          <w:szCs w:val="24"/>
        </w:rPr>
        <w:t>c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aregivers </w:t>
      </w:r>
      <w:r w:rsidR="001C3546">
        <w:rPr>
          <w:rFonts w:ascii="Avenir Book" w:hAnsi="Avenir Book" w:cs="Avenir Book"/>
          <w:color w:val="000000"/>
          <w:sz w:val="24"/>
          <w:szCs w:val="24"/>
        </w:rPr>
        <w:t>p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articipate in a </w:t>
      </w:r>
      <w:r w:rsidR="001C3546">
        <w:rPr>
          <w:rFonts w:ascii="Avenir Book" w:hAnsi="Avenir Book" w:cs="Avenir Book"/>
          <w:color w:val="000000"/>
          <w:sz w:val="24"/>
          <w:szCs w:val="24"/>
        </w:rPr>
        <w:t>t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ailored </w:t>
      </w:r>
      <w:r w:rsidR="001C3546">
        <w:rPr>
          <w:rFonts w:ascii="Avenir Book" w:hAnsi="Avenir Book" w:cs="Avenir Book"/>
          <w:color w:val="000000"/>
          <w:sz w:val="24"/>
          <w:szCs w:val="24"/>
        </w:rPr>
        <w:t>s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upport </w:t>
      </w:r>
      <w:r w:rsidR="001C3546">
        <w:rPr>
          <w:rFonts w:ascii="Avenir Book" w:hAnsi="Avenir Book" w:cs="Avenir Book"/>
          <w:color w:val="000000"/>
          <w:sz w:val="24"/>
          <w:szCs w:val="24"/>
        </w:rPr>
        <w:t>i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ntervention. J</w:t>
      </w:r>
      <w:r w:rsidR="001C3546">
        <w:rPr>
          <w:rFonts w:ascii="Avenir Book" w:hAnsi="Avenir Book" w:cs="Avenir Book"/>
          <w:color w:val="000000"/>
          <w:sz w:val="24"/>
          <w:szCs w:val="24"/>
        </w:rPr>
        <w:t xml:space="preserve">ournal of Applied 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Gerontol</w:t>
      </w:r>
      <w:r w:rsidR="001C3546">
        <w:rPr>
          <w:rFonts w:ascii="Avenir Book" w:hAnsi="Avenir Book" w:cs="Avenir Book"/>
          <w:color w:val="000000"/>
          <w:sz w:val="24"/>
          <w:szCs w:val="24"/>
        </w:rPr>
        <w:t>ogy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. 2022 Aug;41(8):1960-1970. </w:t>
      </w:r>
      <w:proofErr w:type="spellStart"/>
      <w:r w:rsidRPr="00CF0794">
        <w:rPr>
          <w:rFonts w:ascii="Avenir Book" w:hAnsi="Avenir Book" w:cs="Avenir Book"/>
          <w:color w:val="000000"/>
          <w:sz w:val="24"/>
          <w:szCs w:val="24"/>
        </w:rPr>
        <w:t>doi</w:t>
      </w:r>
      <w:proofErr w:type="spellEnd"/>
      <w:r w:rsidRPr="00CF0794">
        <w:rPr>
          <w:rFonts w:ascii="Avenir Book" w:hAnsi="Avenir Book" w:cs="Avenir Book"/>
          <w:color w:val="000000"/>
          <w:sz w:val="24"/>
          <w:szCs w:val="24"/>
        </w:rPr>
        <w:t>: 10.1177/07334648221091564.</w:t>
      </w:r>
    </w:p>
    <w:p w14:paraId="09BE3E6A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626D2B91" w14:textId="77777777" w:rsidR="00A42C80" w:rsidRPr="00384577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384577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PICARD, MARTIN</w:t>
      </w:r>
    </w:p>
    <w:p w14:paraId="112D4952" w14:textId="4CBE921E" w:rsidR="00A42C80" w:rsidRPr="00384577" w:rsidRDefault="00A42C80" w:rsidP="0038457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>Picard M. Energy transduction and the mind–mitochondria connection.</w:t>
      </w:r>
      <w:r w:rsidR="0029680B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r w:rsidR="001C3546">
        <w:rPr>
          <w:rFonts w:ascii="Avenir Book" w:hAnsi="Avenir Book" w:cs="Avenir Book"/>
          <w:color w:val="000000"/>
          <w:sz w:val="24"/>
          <w:szCs w:val="24"/>
        </w:rPr>
        <w:t>Biochemist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(Lond</w:t>
      </w:r>
      <w:r w:rsidR="001C3546">
        <w:rPr>
          <w:rFonts w:ascii="Avenir Book" w:hAnsi="Avenir Book" w:cs="Avenir Book"/>
          <w:color w:val="000000"/>
          <w:sz w:val="24"/>
          <w:szCs w:val="24"/>
        </w:rPr>
        <w:t>on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) August </w:t>
      </w:r>
      <w:r w:rsidR="0029680B">
        <w:rPr>
          <w:rFonts w:ascii="Avenir Book" w:hAnsi="Avenir Book" w:cs="Avenir Book"/>
          <w:color w:val="000000"/>
          <w:sz w:val="24"/>
          <w:szCs w:val="24"/>
        </w:rPr>
        <w:t xml:space="preserve">30, 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2022; 44 (4): 14–18.</w:t>
      </w:r>
      <w:r w:rsidR="0029680B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doi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>: doi.org/10.1042/bio_2022_118</w:t>
      </w:r>
    </w:p>
    <w:p w14:paraId="11629AFF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0EE0D1B3" w14:textId="6D2157CC" w:rsidR="00A42C80" w:rsidRPr="00384577" w:rsidRDefault="00A42C80" w:rsidP="0038457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Picard, M. Why </w:t>
      </w:r>
      <w:r w:rsidR="0029680B">
        <w:rPr>
          <w:rFonts w:ascii="Avenir Book" w:hAnsi="Avenir Book" w:cs="Avenir Book"/>
          <w:color w:val="000000"/>
          <w:sz w:val="24"/>
          <w:szCs w:val="24"/>
        </w:rPr>
        <w:t>d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 </w:t>
      </w:r>
      <w:r w:rsidR="0029680B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e </w:t>
      </w:r>
      <w:r w:rsidR="0029680B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 </w:t>
      </w:r>
      <w:r w:rsidR="0029680B">
        <w:rPr>
          <w:rFonts w:ascii="Avenir Book" w:hAnsi="Avenir Book" w:cs="Avenir Book"/>
          <w:color w:val="000000"/>
          <w:sz w:val="24"/>
          <w:szCs w:val="24"/>
        </w:rPr>
        <w:t>m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ore </w:t>
      </w:r>
      <w:r w:rsidR="0029680B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bout </w:t>
      </w:r>
      <w:r w:rsidR="0029680B">
        <w:rPr>
          <w:rFonts w:ascii="Avenir Book" w:hAnsi="Avenir Book" w:cs="Avenir Book"/>
          <w:color w:val="000000"/>
          <w:sz w:val="24"/>
          <w:szCs w:val="24"/>
        </w:rPr>
        <w:t>d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isease than </w:t>
      </w:r>
      <w:proofErr w:type="gramStart"/>
      <w:r w:rsidR="0029680B">
        <w:rPr>
          <w:rFonts w:ascii="Avenir Book" w:hAnsi="Avenir Book" w:cs="Avenir Book"/>
          <w:color w:val="000000"/>
          <w:sz w:val="24"/>
          <w:szCs w:val="24"/>
        </w:rPr>
        <w:t>h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ealth?.</w:t>
      </w:r>
      <w:proofErr w:type="gram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Phenomics 2, 145–155</w:t>
      </w:r>
      <w:r w:rsidR="0029680B">
        <w:rPr>
          <w:rFonts w:ascii="Avenir Book" w:hAnsi="Avenir Book" w:cs="Avenir Book"/>
          <w:color w:val="000000"/>
          <w:sz w:val="24"/>
          <w:szCs w:val="24"/>
        </w:rPr>
        <w:t>. 2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022. doi.org/10.1007/s43657-021-00037-8</w:t>
      </w:r>
      <w:r w:rsidR="0010516A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61D9882E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714A49D7" w14:textId="532E8EA0" w:rsidR="00A42C80" w:rsidRPr="00384577" w:rsidRDefault="00A42C80" w:rsidP="0038457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Picard M, Prather AA,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Puterman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E,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Cuillerier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A,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Coccia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M,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Aschbacher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K,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Burelle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Y,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Epel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ES. A </w:t>
      </w:r>
      <w:r w:rsidR="0029680B">
        <w:rPr>
          <w:rFonts w:ascii="Avenir Book" w:hAnsi="Avenir Book" w:cs="Avenir Book"/>
          <w:color w:val="000000"/>
          <w:sz w:val="24"/>
          <w:szCs w:val="24"/>
        </w:rPr>
        <w:t>m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itochondrial </w:t>
      </w:r>
      <w:r w:rsidR="0029680B">
        <w:rPr>
          <w:rFonts w:ascii="Avenir Book" w:hAnsi="Avenir Book" w:cs="Avenir Book"/>
          <w:color w:val="000000"/>
          <w:sz w:val="24"/>
          <w:szCs w:val="24"/>
        </w:rPr>
        <w:t>h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ealth </w:t>
      </w:r>
      <w:r w:rsidR="0029680B">
        <w:rPr>
          <w:rFonts w:ascii="Avenir Book" w:hAnsi="Avenir Book" w:cs="Avenir Book"/>
          <w:color w:val="000000"/>
          <w:sz w:val="24"/>
          <w:szCs w:val="24"/>
        </w:rPr>
        <w:t>i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ndex </w:t>
      </w:r>
      <w:r w:rsidR="0029680B">
        <w:rPr>
          <w:rFonts w:ascii="Avenir Book" w:hAnsi="Avenir Book" w:cs="Avenir Book"/>
          <w:color w:val="000000"/>
          <w:sz w:val="24"/>
          <w:szCs w:val="24"/>
        </w:rPr>
        <w:t>s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ensitive to </w:t>
      </w:r>
      <w:r w:rsidR="0029680B">
        <w:rPr>
          <w:rFonts w:ascii="Avenir Book" w:hAnsi="Avenir Book" w:cs="Avenir Book"/>
          <w:color w:val="000000"/>
          <w:sz w:val="24"/>
          <w:szCs w:val="24"/>
        </w:rPr>
        <w:t>m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ood and </w:t>
      </w:r>
      <w:r w:rsidR="0029680B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aregiving </w:t>
      </w:r>
      <w:r w:rsidR="0029680B">
        <w:rPr>
          <w:rFonts w:ascii="Avenir Book" w:hAnsi="Avenir Book" w:cs="Avenir Book"/>
          <w:color w:val="000000"/>
          <w:sz w:val="24"/>
          <w:szCs w:val="24"/>
        </w:rPr>
        <w:t>s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tress. Biol</w:t>
      </w:r>
      <w:r w:rsidR="0029680B">
        <w:rPr>
          <w:rFonts w:ascii="Avenir Book" w:hAnsi="Avenir Book" w:cs="Avenir Book"/>
          <w:color w:val="000000"/>
          <w:sz w:val="24"/>
          <w:szCs w:val="24"/>
        </w:rPr>
        <w:t>ogical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Psychiatry. 2018 Jul 1;84(1):9-17.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doi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: 10.1016/j.biopsych.2018.01.012.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Epub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2018 Feb 3.</w:t>
      </w:r>
    </w:p>
    <w:p w14:paraId="65C0D97D" w14:textId="77777777" w:rsidR="00384577" w:rsidRDefault="00384577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07B32C37" w14:textId="6661633B" w:rsidR="00035983" w:rsidRPr="009B6E74" w:rsidRDefault="00A42C80" w:rsidP="00A42C8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Picard M, McEwen BS. Psychological </w:t>
      </w:r>
      <w:r w:rsidR="0029680B">
        <w:rPr>
          <w:rFonts w:ascii="Avenir Book" w:hAnsi="Avenir Book" w:cs="Avenir Book"/>
          <w:color w:val="000000"/>
          <w:sz w:val="24"/>
          <w:szCs w:val="24"/>
        </w:rPr>
        <w:t>s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tress and </w:t>
      </w:r>
      <w:r w:rsidR="0029680B">
        <w:rPr>
          <w:rFonts w:ascii="Avenir Book" w:hAnsi="Avenir Book" w:cs="Avenir Book"/>
          <w:color w:val="000000"/>
          <w:sz w:val="24"/>
          <w:szCs w:val="24"/>
        </w:rPr>
        <w:t>m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itochondria: A </w:t>
      </w:r>
      <w:r w:rsidR="0029680B">
        <w:rPr>
          <w:rFonts w:ascii="Avenir Book" w:hAnsi="Avenir Book" w:cs="Avenir Book"/>
          <w:color w:val="000000"/>
          <w:sz w:val="24"/>
          <w:szCs w:val="24"/>
        </w:rPr>
        <w:t>s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ystematic </w:t>
      </w:r>
      <w:r w:rsidR="0029680B">
        <w:rPr>
          <w:rFonts w:ascii="Avenir Book" w:hAnsi="Avenir Book" w:cs="Avenir Book"/>
          <w:color w:val="000000"/>
          <w:sz w:val="24"/>
          <w:szCs w:val="24"/>
        </w:rPr>
        <w:t>r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eview. Psychosom</w:t>
      </w:r>
      <w:r w:rsidR="0029680B">
        <w:rPr>
          <w:rFonts w:ascii="Avenir Book" w:hAnsi="Avenir Book" w:cs="Avenir Book"/>
          <w:color w:val="000000"/>
          <w:sz w:val="24"/>
          <w:szCs w:val="24"/>
        </w:rPr>
        <w:t>atic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Med</w:t>
      </w:r>
      <w:r w:rsidR="0029680B">
        <w:rPr>
          <w:rFonts w:ascii="Avenir Book" w:hAnsi="Avenir Book" w:cs="Avenir Book"/>
          <w:color w:val="000000"/>
          <w:sz w:val="24"/>
          <w:szCs w:val="24"/>
        </w:rPr>
        <w:t>icine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. 2018 Feb/Mar;80(2):141-153.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doi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>: 10.1097/PSY.0000000000000545.</w:t>
      </w:r>
    </w:p>
    <w:p w14:paraId="343F17F6" w14:textId="77777777" w:rsidR="00035983" w:rsidRPr="00A42C80" w:rsidRDefault="00035983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6E5F93BA" w14:textId="77777777" w:rsidR="00A42C80" w:rsidRPr="00384577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384577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POO, AI-JEN</w:t>
      </w:r>
    </w:p>
    <w:p w14:paraId="63B32B7F" w14:textId="6F431623" w:rsidR="00A42C80" w:rsidRDefault="00A42C80" w:rsidP="0038457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How </w:t>
      </w:r>
      <w:r w:rsidR="0029680B">
        <w:rPr>
          <w:rFonts w:ascii="Avenir Book" w:hAnsi="Avenir Book" w:cs="Avenir Book"/>
          <w:color w:val="000000"/>
          <w:sz w:val="24"/>
          <w:szCs w:val="24"/>
        </w:rPr>
        <w:t>l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ong </w:t>
      </w:r>
      <w:r w:rsidR="0029680B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ill the U.S. </w:t>
      </w:r>
      <w:r w:rsidR="0029680B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ontinue to </w:t>
      </w:r>
      <w:r w:rsidR="0029680B">
        <w:rPr>
          <w:rFonts w:ascii="Avenir Book" w:hAnsi="Avenir Book" w:cs="Avenir Book"/>
          <w:color w:val="000000"/>
          <w:sz w:val="24"/>
          <w:szCs w:val="24"/>
        </w:rPr>
        <w:t>d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isrespect </w:t>
      </w:r>
      <w:r w:rsidR="0029680B">
        <w:rPr>
          <w:rFonts w:ascii="Avenir Book" w:hAnsi="Avenir Book" w:cs="Avenir Book"/>
          <w:color w:val="000000"/>
          <w:sz w:val="24"/>
          <w:szCs w:val="24"/>
        </w:rPr>
        <w:t>i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ts </w:t>
      </w:r>
      <w:r w:rsidR="0029680B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aregivers? New York Times guest essay. August 17, 2022</w:t>
      </w:r>
    </w:p>
    <w:p w14:paraId="7BB53F63" w14:textId="734DB0C6" w:rsidR="00DE05F8" w:rsidRDefault="00DE05F8" w:rsidP="00DE05F8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068386DB" w14:textId="77777777" w:rsidR="00DE05F8" w:rsidRPr="00384577" w:rsidRDefault="00DE05F8" w:rsidP="00DE05F8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3E5C05DA" w14:textId="05383717" w:rsid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1E9FEDB5" w14:textId="0489E78E" w:rsidR="00DE05F8" w:rsidRPr="00384577" w:rsidRDefault="00DE05F8" w:rsidP="00DE05F8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PRUDENTIAL</w:t>
      </w:r>
    </w:p>
    <w:p w14:paraId="52627699" w14:textId="4079147A" w:rsidR="00DE05F8" w:rsidRDefault="00DE05F8" w:rsidP="00AE063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600" w:hanging="600"/>
        <w:rPr>
          <w:rFonts w:ascii="Avenir Book" w:hAnsi="Avenir Book" w:cs="Avenir Book"/>
          <w:color w:val="000000"/>
          <w:sz w:val="24"/>
          <w:szCs w:val="24"/>
        </w:rPr>
      </w:pPr>
      <w:r w:rsidRPr="00DE05F8">
        <w:rPr>
          <w:rFonts w:ascii="Avenir Book" w:hAnsi="Avenir Book" w:cs="Avenir Book"/>
          <w:color w:val="000000"/>
          <w:sz w:val="24"/>
          <w:szCs w:val="24"/>
        </w:rPr>
        <w:t>Prudential’s Pulse of the American Worker Survey series explores perceptions on topics, trends and issues impacting Americans' finances, work lives and benefits</w:t>
      </w:r>
      <w:r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001362DE" w14:textId="411574CA" w:rsidR="00DE05F8" w:rsidRDefault="00DE05F8" w:rsidP="00DE05F8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t>May 2021: Post-Pandemic Work &amp; Life</w:t>
      </w:r>
    </w:p>
    <w:p w14:paraId="79FC334A" w14:textId="6F2E476A" w:rsidR="00DE05F8" w:rsidRDefault="00DE05F8" w:rsidP="00DE05F8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t>November 2020: The Road to Resiliency-The Role of the Workplace</w:t>
      </w:r>
    </w:p>
    <w:p w14:paraId="5D76AC23" w14:textId="7BE921F1" w:rsidR="00DE05F8" w:rsidRDefault="00DE05F8" w:rsidP="00DE05F8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t>March 2019: Addressing Financial Insecurity</w:t>
      </w:r>
    </w:p>
    <w:p w14:paraId="39C82325" w14:textId="61E6D340" w:rsidR="00DE05F8" w:rsidRPr="00DE05F8" w:rsidRDefault="00DE05F8" w:rsidP="00DE05F8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t>April 2018: Financial Wellness – A Driver of Prosperity</w:t>
      </w:r>
    </w:p>
    <w:p w14:paraId="4EF14832" w14:textId="77777777" w:rsidR="00DE05F8" w:rsidRDefault="00DE05F8" w:rsidP="00DE05F8">
      <w:pPr>
        <w:autoSpaceDE w:val="0"/>
        <w:autoSpaceDN w:val="0"/>
        <w:adjustRightInd w:val="0"/>
        <w:ind w:left="600" w:hanging="60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</w:p>
    <w:p w14:paraId="4DD803FD" w14:textId="77777777" w:rsidR="00DE05F8" w:rsidRDefault="00DE05F8" w:rsidP="00DE05F8">
      <w:pPr>
        <w:autoSpaceDE w:val="0"/>
        <w:autoSpaceDN w:val="0"/>
        <w:adjustRightInd w:val="0"/>
        <w:ind w:left="600" w:hanging="60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</w:p>
    <w:p w14:paraId="78EA35AD" w14:textId="196B8B9F" w:rsidR="00384577" w:rsidRPr="00A42C80" w:rsidRDefault="00384577" w:rsidP="00DE05F8">
      <w:pPr>
        <w:autoSpaceDE w:val="0"/>
        <w:autoSpaceDN w:val="0"/>
        <w:adjustRightInd w:val="0"/>
        <w:ind w:left="600" w:hanging="60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A42C80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REINHARD, SUSAN</w:t>
      </w: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 xml:space="preserve"> &amp; AARP, AARP PUBLIC POLICY INSTITUTE</w:t>
      </w:r>
    </w:p>
    <w:p w14:paraId="4C1A28E1" w14:textId="77777777" w:rsidR="00384577" w:rsidRDefault="00384577" w:rsidP="0038457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Caregiving out-of-pocket costs study. June 2021</w:t>
      </w:r>
    </w:p>
    <w:p w14:paraId="229F2378" w14:textId="77777777" w:rsidR="00384577" w:rsidRPr="00A42C80" w:rsidRDefault="00384577" w:rsidP="00384577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4E20835E" w14:textId="36796558" w:rsidR="00384577" w:rsidRDefault="00384577" w:rsidP="0038457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Reinhard S, Caldera S, Burke E and Cromer T. Family </w:t>
      </w:r>
      <w:r w:rsidR="0029680B">
        <w:rPr>
          <w:rFonts w:ascii="Avenir Book" w:hAnsi="Avenir Book" w:cs="Avenir Book"/>
          <w:color w:val="000000"/>
          <w:sz w:val="24"/>
          <w:szCs w:val="24"/>
        </w:rPr>
        <w:t>c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aregiver </w:t>
      </w:r>
      <w:r w:rsidR="0029680B">
        <w:rPr>
          <w:rFonts w:ascii="Avenir Book" w:hAnsi="Avenir Book" w:cs="Avenir Book"/>
          <w:color w:val="000000"/>
          <w:sz w:val="24"/>
          <w:szCs w:val="24"/>
        </w:rPr>
        <w:t>c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onsiderations for the </w:t>
      </w:r>
      <w:r w:rsidR="0029680B">
        <w:rPr>
          <w:rFonts w:ascii="Avenir Book" w:hAnsi="Avenir Book" w:cs="Avenir Book"/>
          <w:color w:val="000000"/>
          <w:sz w:val="24"/>
          <w:szCs w:val="24"/>
        </w:rPr>
        <w:t>f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uture of </w:t>
      </w:r>
      <w:r w:rsidR="0029680B">
        <w:rPr>
          <w:rFonts w:ascii="Avenir Book" w:hAnsi="Avenir Book" w:cs="Avenir Book"/>
          <w:color w:val="000000"/>
          <w:sz w:val="24"/>
          <w:szCs w:val="24"/>
        </w:rPr>
        <w:t>h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ospital at </w:t>
      </w:r>
      <w:r w:rsidR="0029680B">
        <w:rPr>
          <w:rFonts w:ascii="Avenir Book" w:hAnsi="Avenir Book" w:cs="Avenir Book"/>
          <w:color w:val="000000"/>
          <w:sz w:val="24"/>
          <w:szCs w:val="24"/>
        </w:rPr>
        <w:t>h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ome </w:t>
      </w:r>
      <w:r w:rsidR="0029680B">
        <w:rPr>
          <w:rFonts w:ascii="Avenir Book" w:hAnsi="Avenir Book" w:cs="Avenir Book"/>
          <w:color w:val="000000"/>
          <w:sz w:val="24"/>
          <w:szCs w:val="24"/>
        </w:rPr>
        <w:t>p</w:t>
      </w:r>
      <w:r w:rsidR="001E21EB">
        <w:rPr>
          <w:rFonts w:ascii="Avenir Book" w:hAnsi="Avenir Book" w:cs="Avenir Book"/>
          <w:color w:val="000000"/>
          <w:sz w:val="24"/>
          <w:szCs w:val="24"/>
        </w:rPr>
        <w:t>r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ograms. Washington, DC: AARP Public Policy Institute, August 2022. doi.org/10.26419/ppi.00171.001</w:t>
      </w:r>
      <w:r w:rsidR="0010516A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505C7FA5" w14:textId="77777777" w:rsidR="00384577" w:rsidRPr="00A42C80" w:rsidRDefault="00384577" w:rsidP="00384577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0799B642" w14:textId="25B21B37" w:rsidR="00384577" w:rsidRDefault="00384577" w:rsidP="0038457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AARP and National Alliance for Caregiving. Caregiving in the United States 2020. Washington, DC: AARP. May 2020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. 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doi.org/10.26419/ppi.00103.001</w:t>
      </w:r>
      <w:r w:rsidR="001E21EB">
        <w:rPr>
          <w:rFonts w:ascii="Avenir Book" w:hAnsi="Avenir Book" w:cs="Avenir Book"/>
          <w:color w:val="000000"/>
          <w:sz w:val="24"/>
          <w:szCs w:val="24"/>
        </w:rPr>
        <w:t xml:space="preserve"> (Full folder </w:t>
      </w:r>
      <w:hyperlink r:id="rId9" w:history="1">
        <w:r w:rsidR="001E21EB" w:rsidRPr="001E21EB">
          <w:rPr>
            <w:rStyle w:val="Hyperlink"/>
            <w:rFonts w:ascii="Avenir Book" w:hAnsi="Avenir Book" w:cs="Avenir Book"/>
            <w:sz w:val="24"/>
            <w:szCs w:val="24"/>
          </w:rPr>
          <w:t>here</w:t>
        </w:r>
      </w:hyperlink>
      <w:r w:rsidR="001E21EB">
        <w:rPr>
          <w:rFonts w:ascii="Avenir Book" w:hAnsi="Avenir Book" w:cs="Avenir Book"/>
          <w:color w:val="000000"/>
          <w:sz w:val="24"/>
          <w:szCs w:val="24"/>
        </w:rPr>
        <w:t>)</w:t>
      </w:r>
    </w:p>
    <w:p w14:paraId="690FA297" w14:textId="1FD45F46" w:rsidR="009706D5" w:rsidRPr="009706D5" w:rsidRDefault="009706D5" w:rsidP="009706D5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17DD75F7" w14:textId="3157B302" w:rsidR="009706D5" w:rsidRDefault="009706D5" w:rsidP="009706D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9706D5">
        <w:rPr>
          <w:rFonts w:ascii="Avenir Book" w:hAnsi="Avenir Book" w:cs="Avenir Book"/>
          <w:color w:val="000000"/>
          <w:sz w:val="24"/>
          <w:szCs w:val="24"/>
        </w:rPr>
        <w:t xml:space="preserve">Reinhard, Susan C. and </w:t>
      </w:r>
      <w:proofErr w:type="spellStart"/>
      <w:r w:rsidRPr="009706D5">
        <w:rPr>
          <w:rFonts w:ascii="Avenir Book" w:hAnsi="Avenir Book" w:cs="Avenir Book"/>
          <w:color w:val="000000"/>
          <w:sz w:val="24"/>
          <w:szCs w:val="24"/>
        </w:rPr>
        <w:t>Edem</w:t>
      </w:r>
      <w:proofErr w:type="spellEnd"/>
      <w:r w:rsidRPr="009706D5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proofErr w:type="spellStart"/>
      <w:r w:rsidRPr="009706D5">
        <w:rPr>
          <w:rFonts w:ascii="Avenir Book" w:hAnsi="Avenir Book" w:cs="Avenir Book"/>
          <w:color w:val="000000"/>
          <w:sz w:val="24"/>
          <w:szCs w:val="24"/>
        </w:rPr>
        <w:t>Hado</w:t>
      </w:r>
      <w:proofErr w:type="spellEnd"/>
      <w:r w:rsidRPr="009706D5">
        <w:rPr>
          <w:rFonts w:ascii="Avenir Book" w:hAnsi="Avenir Book" w:cs="Avenir Book"/>
          <w:color w:val="000000"/>
          <w:sz w:val="24"/>
          <w:szCs w:val="24"/>
        </w:rPr>
        <w:t>. </w:t>
      </w:r>
      <w:r w:rsidRPr="009706D5">
        <w:rPr>
          <w:rFonts w:ascii="Avenir Book" w:hAnsi="Avenir Book" w:cs="Avenir Book"/>
          <w:i/>
          <w:iCs/>
          <w:color w:val="000000"/>
          <w:sz w:val="24"/>
          <w:szCs w:val="24"/>
        </w:rPr>
        <w:t>LTSS Choices: Small-House Nursing Homes.</w:t>
      </w:r>
      <w:r w:rsidRPr="009706D5">
        <w:rPr>
          <w:rFonts w:ascii="Avenir Book" w:hAnsi="Avenir Book" w:cs="Avenir Book"/>
          <w:color w:val="000000"/>
          <w:sz w:val="24"/>
          <w:szCs w:val="24"/>
        </w:rPr>
        <w:t> Washington, DC: AARP Public Policy Institute, January 6, 2021. </w:t>
      </w:r>
      <w:hyperlink r:id="rId10" w:history="1">
        <w:r w:rsidRPr="009706D5">
          <w:rPr>
            <w:rStyle w:val="Hyperlink"/>
            <w:rFonts w:ascii="Avenir Book" w:hAnsi="Avenir Book" w:cs="Avenir Book"/>
            <w:sz w:val="24"/>
            <w:szCs w:val="24"/>
          </w:rPr>
          <w:t>https://doi.org/10.26419/ppi.00126.001</w:t>
        </w:r>
      </w:hyperlink>
    </w:p>
    <w:p w14:paraId="0C7B1E82" w14:textId="77777777" w:rsidR="009706D5" w:rsidRPr="009706D5" w:rsidRDefault="009706D5" w:rsidP="009706D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60348EB" w14:textId="5BEF92B7" w:rsidR="009706D5" w:rsidRDefault="009706D5" w:rsidP="009706D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9706D5">
        <w:rPr>
          <w:rFonts w:ascii="Avenir Book" w:hAnsi="Avenir Book" w:cs="Avenir Book"/>
          <w:color w:val="000000"/>
          <w:sz w:val="24"/>
          <w:szCs w:val="24"/>
        </w:rPr>
        <w:t>Reinhard, Susan C. </w:t>
      </w:r>
      <w:r w:rsidRPr="009706D5">
        <w:rPr>
          <w:rFonts w:ascii="Avenir Book" w:hAnsi="Avenir Book" w:cs="Avenir Book"/>
          <w:i/>
          <w:iCs/>
          <w:color w:val="000000"/>
          <w:sz w:val="24"/>
          <w:szCs w:val="24"/>
        </w:rPr>
        <w:t>LTSS Choices: A Series on Transforming Long-Term Services &amp; Supports. </w:t>
      </w:r>
      <w:r w:rsidRPr="009706D5">
        <w:rPr>
          <w:rFonts w:ascii="Avenir Book" w:hAnsi="Avenir Book" w:cs="Avenir Book"/>
          <w:color w:val="000000"/>
          <w:sz w:val="24"/>
          <w:szCs w:val="24"/>
        </w:rPr>
        <w:t>Washington, DC: AARP Public Policy Institute, December 4, 2020. </w:t>
      </w:r>
      <w:hyperlink r:id="rId11" w:history="1">
        <w:r w:rsidRPr="009706D5">
          <w:rPr>
            <w:rStyle w:val="Hyperlink"/>
            <w:rFonts w:ascii="Avenir Book" w:hAnsi="Avenir Book" w:cs="Avenir Book"/>
            <w:sz w:val="24"/>
            <w:szCs w:val="24"/>
          </w:rPr>
          <w:t>https://doi.org/10.26419/ppi.00124.001</w:t>
        </w:r>
      </w:hyperlink>
    </w:p>
    <w:p w14:paraId="10DC4E00" w14:textId="77777777" w:rsidR="009706D5" w:rsidRPr="009706D5" w:rsidRDefault="009706D5" w:rsidP="009706D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67111E16" w14:textId="7D34660D" w:rsidR="009706D5" w:rsidRDefault="009706D5" w:rsidP="009706D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9706D5">
        <w:rPr>
          <w:rFonts w:ascii="Avenir Book" w:hAnsi="Avenir Book" w:cs="Avenir Book"/>
          <w:color w:val="000000"/>
          <w:sz w:val="24"/>
          <w:szCs w:val="24"/>
        </w:rPr>
        <w:t xml:space="preserve">Reinhard, Susan C., Ari Houser, Kathleen </w:t>
      </w:r>
      <w:proofErr w:type="spellStart"/>
      <w:r w:rsidRPr="009706D5">
        <w:rPr>
          <w:rFonts w:ascii="Avenir Book" w:hAnsi="Avenir Book" w:cs="Avenir Book"/>
          <w:color w:val="000000"/>
          <w:sz w:val="24"/>
          <w:szCs w:val="24"/>
        </w:rPr>
        <w:t>Ujvari</w:t>
      </w:r>
      <w:proofErr w:type="spellEnd"/>
      <w:r w:rsidRPr="009706D5">
        <w:rPr>
          <w:rFonts w:ascii="Avenir Book" w:hAnsi="Avenir Book" w:cs="Avenir Book"/>
          <w:color w:val="000000"/>
          <w:sz w:val="24"/>
          <w:szCs w:val="24"/>
        </w:rPr>
        <w:t xml:space="preserve">, Claudio Gualtieri, Rodney Harrell, Paul </w:t>
      </w:r>
      <w:proofErr w:type="spellStart"/>
      <w:r w:rsidRPr="009706D5">
        <w:rPr>
          <w:rFonts w:ascii="Avenir Book" w:hAnsi="Avenir Book" w:cs="Avenir Book"/>
          <w:color w:val="000000"/>
          <w:sz w:val="24"/>
          <w:szCs w:val="24"/>
        </w:rPr>
        <w:t>Lingamfelter</w:t>
      </w:r>
      <w:proofErr w:type="spellEnd"/>
      <w:r w:rsidRPr="009706D5">
        <w:rPr>
          <w:rFonts w:ascii="Avenir Book" w:hAnsi="Avenir Book" w:cs="Avenir Book"/>
          <w:color w:val="000000"/>
          <w:sz w:val="24"/>
          <w:szCs w:val="24"/>
        </w:rPr>
        <w:t>, and Julia Alexis. </w:t>
      </w:r>
      <w:r w:rsidRPr="009706D5">
        <w:rPr>
          <w:rFonts w:ascii="Avenir Book" w:hAnsi="Avenir Book" w:cs="Avenir Book"/>
          <w:i/>
          <w:iCs/>
          <w:color w:val="000000"/>
          <w:sz w:val="24"/>
          <w:szCs w:val="24"/>
        </w:rPr>
        <w:t>Advancing Action, 2020: A State Scorecard on Long-Term Services and Supports for Older Adults, People with Physical Disabilities, and Family Caregivers.</w:t>
      </w:r>
      <w:r w:rsidRPr="009706D5">
        <w:rPr>
          <w:rFonts w:ascii="Avenir Book" w:hAnsi="Avenir Book" w:cs="Avenir Book"/>
          <w:color w:val="000000"/>
          <w:sz w:val="24"/>
          <w:szCs w:val="24"/>
        </w:rPr>
        <w:t> Washington, DC: AARP Public Policy Institute, September 24, 2020. </w:t>
      </w:r>
      <w:hyperlink r:id="rId12" w:history="1">
        <w:r w:rsidRPr="009706D5">
          <w:rPr>
            <w:rStyle w:val="Hyperlink"/>
            <w:rFonts w:ascii="Avenir Book" w:hAnsi="Avenir Book" w:cs="Avenir Book"/>
            <w:sz w:val="24"/>
            <w:szCs w:val="24"/>
          </w:rPr>
          <w:t>https://www.longtermscorecard.org/2020-scorecard/</w:t>
        </w:r>
      </w:hyperlink>
    </w:p>
    <w:p w14:paraId="5E3BECFE" w14:textId="77777777" w:rsidR="009706D5" w:rsidRPr="009706D5" w:rsidRDefault="009706D5" w:rsidP="009706D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16BC0D1C" w14:textId="181CE52C" w:rsidR="009706D5" w:rsidRDefault="009706D5" w:rsidP="009706D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9706D5">
        <w:rPr>
          <w:rFonts w:ascii="Avenir Book" w:hAnsi="Avenir Book" w:cs="Avenir Book"/>
          <w:color w:val="000000"/>
          <w:sz w:val="24"/>
          <w:szCs w:val="24"/>
        </w:rPr>
        <w:t xml:space="preserve">Reinhard, Susan C. Lynn </w:t>
      </w:r>
      <w:proofErr w:type="spellStart"/>
      <w:r w:rsidRPr="009706D5">
        <w:rPr>
          <w:rFonts w:ascii="Avenir Book" w:hAnsi="Avenir Book" w:cs="Avenir Book"/>
          <w:color w:val="000000"/>
          <w:sz w:val="24"/>
          <w:szCs w:val="24"/>
        </w:rPr>
        <w:t>Friss</w:t>
      </w:r>
      <w:proofErr w:type="spellEnd"/>
      <w:r w:rsidRPr="009706D5">
        <w:rPr>
          <w:rFonts w:ascii="Avenir Book" w:hAnsi="Avenir Book" w:cs="Avenir Book"/>
          <w:color w:val="000000"/>
          <w:sz w:val="24"/>
          <w:szCs w:val="24"/>
        </w:rPr>
        <w:t xml:space="preserve"> Feinberg, Ari Houser, Rita </w:t>
      </w:r>
      <w:proofErr w:type="spellStart"/>
      <w:r w:rsidRPr="009706D5">
        <w:rPr>
          <w:rFonts w:ascii="Avenir Book" w:hAnsi="Avenir Book" w:cs="Avenir Book"/>
          <w:color w:val="000000"/>
          <w:sz w:val="24"/>
          <w:szCs w:val="24"/>
        </w:rPr>
        <w:t>Choula</w:t>
      </w:r>
      <w:proofErr w:type="spellEnd"/>
      <w:r w:rsidRPr="009706D5">
        <w:rPr>
          <w:rFonts w:ascii="Avenir Book" w:hAnsi="Avenir Book" w:cs="Avenir Book"/>
          <w:color w:val="000000"/>
          <w:sz w:val="24"/>
          <w:szCs w:val="24"/>
        </w:rPr>
        <w:t>, and Molly Evans. </w:t>
      </w:r>
      <w:r w:rsidRPr="009706D5">
        <w:rPr>
          <w:rFonts w:ascii="Avenir Book" w:hAnsi="Avenir Book" w:cs="Avenir Book"/>
          <w:i/>
          <w:iCs/>
          <w:color w:val="000000"/>
          <w:sz w:val="24"/>
          <w:szCs w:val="24"/>
        </w:rPr>
        <w:t xml:space="preserve">Valuing the Invaluable: 2019 Update – Charting a Path </w:t>
      </w:r>
      <w:r w:rsidRPr="009706D5">
        <w:rPr>
          <w:rFonts w:ascii="Avenir Book" w:hAnsi="Avenir Book" w:cs="Avenir Book"/>
          <w:i/>
          <w:iCs/>
          <w:color w:val="000000"/>
          <w:sz w:val="24"/>
          <w:szCs w:val="24"/>
        </w:rPr>
        <w:lastRenderedPageBreak/>
        <w:t>Forward.</w:t>
      </w:r>
      <w:r w:rsidRPr="009706D5">
        <w:rPr>
          <w:rFonts w:ascii="Avenir Book" w:hAnsi="Avenir Book" w:cs="Avenir Book"/>
          <w:color w:val="000000"/>
          <w:sz w:val="24"/>
          <w:szCs w:val="24"/>
        </w:rPr>
        <w:t> Washington, DC: AARP Public Policy Institute, November 2019. </w:t>
      </w:r>
      <w:hyperlink r:id="rId13" w:history="1">
        <w:r w:rsidRPr="009706D5">
          <w:rPr>
            <w:rStyle w:val="Hyperlink"/>
            <w:rFonts w:ascii="Avenir Book" w:hAnsi="Avenir Book" w:cs="Avenir Book"/>
            <w:sz w:val="24"/>
            <w:szCs w:val="24"/>
          </w:rPr>
          <w:t>https://doi.org/10.26419/ppi.00082.001</w:t>
        </w:r>
      </w:hyperlink>
    </w:p>
    <w:p w14:paraId="27907545" w14:textId="77777777" w:rsidR="009706D5" w:rsidRPr="009706D5" w:rsidRDefault="009706D5" w:rsidP="009706D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474F99DA" w14:textId="77777777" w:rsidR="009706D5" w:rsidRPr="009706D5" w:rsidRDefault="009706D5" w:rsidP="009706D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9706D5">
        <w:rPr>
          <w:rFonts w:ascii="Avenir Book" w:hAnsi="Avenir Book" w:cs="Avenir Book"/>
          <w:color w:val="000000"/>
          <w:sz w:val="24"/>
          <w:szCs w:val="24"/>
        </w:rPr>
        <w:t xml:space="preserve">Reinhard, Susan C., Heather M. Young, Carol Levine, Kathleen Kelly, Rita </w:t>
      </w:r>
      <w:proofErr w:type="spellStart"/>
      <w:r w:rsidRPr="009706D5">
        <w:rPr>
          <w:rFonts w:ascii="Avenir Book" w:hAnsi="Avenir Book" w:cs="Avenir Book"/>
          <w:color w:val="000000"/>
          <w:sz w:val="24"/>
          <w:szCs w:val="24"/>
        </w:rPr>
        <w:t>Choula</w:t>
      </w:r>
      <w:proofErr w:type="spellEnd"/>
      <w:r w:rsidRPr="009706D5">
        <w:rPr>
          <w:rFonts w:ascii="Avenir Book" w:hAnsi="Avenir Book" w:cs="Avenir Book"/>
          <w:color w:val="000000"/>
          <w:sz w:val="24"/>
          <w:szCs w:val="24"/>
        </w:rPr>
        <w:t xml:space="preserve">, and Jean </w:t>
      </w:r>
      <w:proofErr w:type="spellStart"/>
      <w:r w:rsidRPr="009706D5">
        <w:rPr>
          <w:rFonts w:ascii="Avenir Book" w:hAnsi="Avenir Book" w:cs="Avenir Book"/>
          <w:color w:val="000000"/>
          <w:sz w:val="24"/>
          <w:szCs w:val="24"/>
        </w:rPr>
        <w:t>Accius</w:t>
      </w:r>
      <w:proofErr w:type="spellEnd"/>
      <w:r w:rsidRPr="009706D5">
        <w:rPr>
          <w:rFonts w:ascii="Avenir Book" w:hAnsi="Avenir Book" w:cs="Avenir Book"/>
          <w:color w:val="000000"/>
          <w:sz w:val="24"/>
          <w:szCs w:val="24"/>
        </w:rPr>
        <w:t>. </w:t>
      </w:r>
      <w:r w:rsidRPr="009706D5">
        <w:rPr>
          <w:rFonts w:ascii="Avenir Book" w:hAnsi="Avenir Book" w:cs="Avenir Book"/>
          <w:i/>
          <w:iCs/>
          <w:color w:val="000000"/>
          <w:sz w:val="24"/>
          <w:szCs w:val="24"/>
        </w:rPr>
        <w:t>Home Alone Revisited</w:t>
      </w:r>
      <w:r w:rsidRPr="009706D5">
        <w:rPr>
          <w:rFonts w:ascii="Avenir Book" w:hAnsi="Avenir Book" w:cs="Avenir Book"/>
          <w:color w:val="000000"/>
          <w:sz w:val="24"/>
          <w:szCs w:val="24"/>
        </w:rPr>
        <w:t>. Washington, DC: AARP Public Policy Institute, April 2019. </w:t>
      </w:r>
      <w:hyperlink r:id="rId14" w:history="1">
        <w:r w:rsidRPr="009706D5">
          <w:rPr>
            <w:rStyle w:val="Hyperlink"/>
            <w:rFonts w:ascii="Avenir Book" w:hAnsi="Avenir Book" w:cs="Avenir Book"/>
            <w:sz w:val="24"/>
            <w:szCs w:val="24"/>
          </w:rPr>
          <w:t>https://doi.org/10.26419/ppi.00086.001</w:t>
        </w:r>
      </w:hyperlink>
    </w:p>
    <w:p w14:paraId="0CC1D2AD" w14:textId="77777777" w:rsidR="00384577" w:rsidRDefault="00384577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6E9A2A16" w14:textId="77777777" w:rsidR="00CF0794" w:rsidRPr="00CF0794" w:rsidRDefault="00CF0794" w:rsidP="00CF07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CF07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RESENDEZ, JASON &amp; NATIONAL ALLIANCE FOR CAREGIVING</w:t>
      </w:r>
    </w:p>
    <w:p w14:paraId="6157F46D" w14:textId="26B57152" w:rsidR="001E21EB" w:rsidRDefault="00CF0794" w:rsidP="001E21E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>November 2021 National Report: Caregiving in a diverse America - Beginning to understand the systemic challenges facing family caregivers.</w:t>
      </w:r>
    </w:p>
    <w:p w14:paraId="19C90D6A" w14:textId="77777777" w:rsidR="001E21EB" w:rsidRDefault="001E21EB" w:rsidP="001E21EB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30D5E8AD" w14:textId="40232AA6" w:rsidR="001E21EB" w:rsidRPr="009B6E74" w:rsidRDefault="001E21EB" w:rsidP="001E21E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AARP and National Alliance for Caregiving. Caregiving in the United States 2020. Washington, DC: AARP. May 2020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. 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doi.org/10.26419/ppi.00103.001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 (Full folder </w:t>
      </w:r>
      <w:hyperlink r:id="rId15" w:history="1">
        <w:r w:rsidRPr="001E21EB">
          <w:rPr>
            <w:rStyle w:val="Hyperlink"/>
            <w:rFonts w:ascii="Avenir Book" w:hAnsi="Avenir Book" w:cs="Avenir Book"/>
            <w:sz w:val="24"/>
            <w:szCs w:val="24"/>
          </w:rPr>
          <w:t>here</w:t>
        </w:r>
      </w:hyperlink>
      <w:r>
        <w:rPr>
          <w:rFonts w:ascii="Avenir Book" w:hAnsi="Avenir Book" w:cs="Avenir Book"/>
          <w:color w:val="000000"/>
          <w:sz w:val="24"/>
          <w:szCs w:val="24"/>
        </w:rPr>
        <w:t>)</w:t>
      </w:r>
    </w:p>
    <w:p w14:paraId="225AA8D6" w14:textId="77777777" w:rsidR="00384577" w:rsidRPr="00384577" w:rsidRDefault="00384577" w:rsidP="00384577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B6B46A8" w14:textId="77777777" w:rsidR="00515F94" w:rsidRDefault="00515F94" w:rsidP="00515F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ROBINSON-LANE, SHERIA</w:t>
      </w:r>
    </w:p>
    <w:p w14:paraId="4D827445" w14:textId="09728C2C" w:rsidR="00515F94" w:rsidRDefault="00515F94" w:rsidP="00515F9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BA715B">
        <w:rPr>
          <w:rFonts w:ascii="Avenir Book" w:hAnsi="Avenir Book" w:cs="Avenir Book"/>
          <w:color w:val="000000"/>
          <w:sz w:val="24"/>
          <w:szCs w:val="24"/>
        </w:rPr>
        <w:t>Robinson-Lane SG, Zhang X, Patel A. Coping and adaptation to dementia family caregiving: A pilot study, Geriatric Nursing, Volume 42, Issue 1, 2021, Pages 256-261, ISSN 0197-4572</w:t>
      </w:r>
      <w:r w:rsidR="0029680B">
        <w:rPr>
          <w:rFonts w:ascii="Avenir Book" w:hAnsi="Avenir Book" w:cs="Avenir Book"/>
          <w:color w:val="000000"/>
          <w:sz w:val="24"/>
          <w:szCs w:val="24"/>
        </w:rPr>
        <w:t xml:space="preserve">. </w:t>
      </w:r>
      <w:r w:rsidRPr="0029680B">
        <w:rPr>
          <w:rFonts w:ascii="Avenir Book" w:hAnsi="Avenir Book" w:cs="Avenir Book"/>
          <w:sz w:val="24"/>
          <w:szCs w:val="24"/>
        </w:rPr>
        <w:t>doi.org/10.1016/j.gerinurse.2020.08.008</w:t>
      </w:r>
      <w:r w:rsidRPr="00BA715B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0A782930" w14:textId="77777777" w:rsidR="0029680B" w:rsidRDefault="0029680B" w:rsidP="0029680B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0BBA699E" w14:textId="3481B939" w:rsidR="0029680B" w:rsidRPr="0029680B" w:rsidRDefault="0029680B" w:rsidP="0029680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See </w:t>
      </w:r>
      <w:r>
        <w:rPr>
          <w:rFonts w:ascii="Avenir Book" w:hAnsi="Avenir Book" w:cs="Avenir Book"/>
          <w:color w:val="000000"/>
          <w:sz w:val="24"/>
          <w:szCs w:val="24"/>
        </w:rPr>
        <w:t>“</w:t>
      </w:r>
      <w:hyperlink r:id="rId16" w:history="1"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Big </w:t>
        </w:r>
        <w:proofErr w:type="gramStart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>But</w:t>
        </w:r>
        <w:proofErr w:type="gramEnd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 Brief</w:t>
        </w:r>
      </w:hyperlink>
      <w:r>
        <w:rPr>
          <w:rFonts w:ascii="Avenir Book" w:hAnsi="Avenir Book" w:cs="Avenir Book"/>
          <w:color w:val="000000"/>
          <w:sz w:val="24"/>
          <w:szCs w:val="24"/>
        </w:rPr>
        <w:t>” on-demand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videos on </w:t>
      </w:r>
      <w:r>
        <w:rPr>
          <w:rFonts w:ascii="Avenir Book" w:hAnsi="Avenir Book" w:cs="Avenir Book"/>
          <w:color w:val="000000"/>
          <w:sz w:val="24"/>
          <w:szCs w:val="24"/>
        </w:rPr>
        <w:t>the Age Boom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portal</w:t>
      </w:r>
      <w:r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1CB8A3D7" w14:textId="77777777" w:rsidR="00515F94" w:rsidRDefault="00515F94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</w:p>
    <w:p w14:paraId="53884530" w14:textId="20B361B8" w:rsidR="00EC4FB6" w:rsidRDefault="00EC4FB6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ROWE, JOHN</w:t>
      </w:r>
    </w:p>
    <w:p w14:paraId="5A329BC9" w14:textId="4F9FF3FF" w:rsidR="00EC4FB6" w:rsidRPr="0010516A" w:rsidRDefault="00EC4FB6" w:rsidP="00EC4FB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EC4FB6">
        <w:rPr>
          <w:rFonts w:ascii="Avenir Book" w:hAnsi="Avenir Book" w:cs="Avenir Book"/>
          <w:color w:val="000000"/>
          <w:sz w:val="24"/>
          <w:szCs w:val="24"/>
        </w:rPr>
        <w:t>Rowe JW. The US eldercare workforce is falling further behind. Nat</w:t>
      </w:r>
      <w:r w:rsidR="0010516A">
        <w:rPr>
          <w:rFonts w:ascii="Avenir Book" w:hAnsi="Avenir Book" w:cs="Avenir Book"/>
          <w:color w:val="000000"/>
          <w:sz w:val="24"/>
          <w:szCs w:val="24"/>
        </w:rPr>
        <w:t>ure</w:t>
      </w:r>
      <w:r w:rsidRPr="00EC4FB6">
        <w:rPr>
          <w:rFonts w:ascii="Avenir Book" w:hAnsi="Avenir Book" w:cs="Avenir Book"/>
          <w:color w:val="000000"/>
          <w:sz w:val="24"/>
          <w:szCs w:val="24"/>
        </w:rPr>
        <w:t xml:space="preserve"> Aging 1, 327–329 (2021). </w:t>
      </w:r>
      <w:r w:rsidRPr="0029680B">
        <w:rPr>
          <w:rFonts w:ascii="Avenir Book" w:hAnsi="Avenir Book" w:cs="Avenir Book"/>
          <w:sz w:val="24"/>
          <w:szCs w:val="24"/>
        </w:rPr>
        <w:t>doi.org/10.1038/s43587-021-00057-z</w:t>
      </w:r>
      <w:r w:rsidR="0010516A">
        <w:rPr>
          <w:rFonts w:ascii="Avenir Book" w:hAnsi="Avenir Book" w:cs="Avenir Book"/>
          <w:sz w:val="24"/>
          <w:szCs w:val="24"/>
        </w:rPr>
        <w:t>.</w:t>
      </w:r>
    </w:p>
    <w:p w14:paraId="46606137" w14:textId="77777777" w:rsidR="0010516A" w:rsidRPr="00515F94" w:rsidRDefault="0010516A" w:rsidP="0010516A">
      <w:pPr>
        <w:pStyle w:val="ListParagraph"/>
        <w:autoSpaceDE w:val="0"/>
        <w:autoSpaceDN w:val="0"/>
        <w:adjustRightInd w:val="0"/>
        <w:rPr>
          <w:rStyle w:val="Hyperlink"/>
          <w:rFonts w:ascii="Avenir Book" w:hAnsi="Avenir Book" w:cs="Avenir Book"/>
          <w:color w:val="000000"/>
          <w:sz w:val="24"/>
          <w:szCs w:val="24"/>
          <w:u w:val="none"/>
        </w:rPr>
      </w:pPr>
    </w:p>
    <w:p w14:paraId="68F77983" w14:textId="654AFB79" w:rsidR="00515F94" w:rsidRPr="00515F94" w:rsidRDefault="00515F94" w:rsidP="00515F9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t xml:space="preserve">See also “National Academy of Medicine” </w:t>
      </w:r>
      <w:r w:rsidR="00343271">
        <w:rPr>
          <w:rFonts w:ascii="Avenir Book" w:hAnsi="Avenir Book" w:cs="Avenir Book"/>
          <w:color w:val="000000"/>
          <w:sz w:val="24"/>
          <w:szCs w:val="24"/>
        </w:rPr>
        <w:t>above</w:t>
      </w:r>
      <w:r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1988BA99" w14:textId="10069D17" w:rsidR="00EC4FB6" w:rsidRPr="008206E1" w:rsidRDefault="00EC4FB6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EC4FB6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58759C01" w14:textId="2DD32D97" w:rsidR="00A42C80" w:rsidRPr="00384577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384577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RUSH CENTER FOR EXCELLENCE IN AGING</w:t>
      </w:r>
    </w:p>
    <w:p w14:paraId="32EEADB4" w14:textId="7BAFEA18" w:rsidR="00A42C80" w:rsidRDefault="00A42C80" w:rsidP="0038457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Stanley P and Lange-Maia B. A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ollaborative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r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eport on the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ging </w:t>
      </w:r>
      <w:r w:rsidR="0010516A">
        <w:rPr>
          <w:rFonts w:ascii="Avenir Book" w:hAnsi="Avenir Book" w:cs="Avenir Book"/>
          <w:color w:val="000000"/>
          <w:sz w:val="24"/>
          <w:szCs w:val="24"/>
        </w:rPr>
        <w:t>un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documented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p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opulation of Illinois. Chicago, IL</w:t>
      </w:r>
      <w:r w:rsidR="0010516A">
        <w:rPr>
          <w:rFonts w:ascii="Avenir Book" w:hAnsi="Avenir Book" w:cs="Avenir Book"/>
          <w:color w:val="000000"/>
          <w:sz w:val="24"/>
          <w:szCs w:val="24"/>
        </w:rPr>
        <w:t>.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Rush Center for Excellence in Aging. 2020.</w:t>
      </w:r>
    </w:p>
    <w:p w14:paraId="0B3F4520" w14:textId="77777777" w:rsidR="00FF1637" w:rsidRPr="00384577" w:rsidRDefault="00FF1637" w:rsidP="00FF1637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4F5BC154" w14:textId="5D2C5E54" w:rsidR="00FF1637" w:rsidRPr="00384577" w:rsidRDefault="00FF1637" w:rsidP="00FF1637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SCHALL</w:t>
      </w:r>
      <w:r w:rsidRPr="00384577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 xml:space="preserve">, </w:t>
      </w: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JOHN &amp; CAREGIVER ACTION NETWORK</w:t>
      </w:r>
    </w:p>
    <w:p w14:paraId="1B8D4699" w14:textId="0F086F95" w:rsidR="00486496" w:rsidRPr="00651BAD" w:rsidRDefault="0029680B" w:rsidP="0038457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See </w:t>
      </w:r>
      <w:r>
        <w:rPr>
          <w:rFonts w:ascii="Avenir Book" w:hAnsi="Avenir Book" w:cs="Avenir Book"/>
          <w:color w:val="000000"/>
          <w:sz w:val="24"/>
          <w:szCs w:val="24"/>
        </w:rPr>
        <w:t>“</w:t>
      </w:r>
      <w:hyperlink r:id="rId17" w:history="1"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Big </w:t>
        </w:r>
        <w:proofErr w:type="gramStart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>But</w:t>
        </w:r>
        <w:proofErr w:type="gramEnd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 Brief</w:t>
        </w:r>
      </w:hyperlink>
      <w:r>
        <w:rPr>
          <w:rFonts w:ascii="Avenir Book" w:hAnsi="Avenir Book" w:cs="Avenir Book"/>
          <w:color w:val="000000"/>
          <w:sz w:val="24"/>
          <w:szCs w:val="24"/>
        </w:rPr>
        <w:t>” on-demand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videos on </w:t>
      </w:r>
      <w:r>
        <w:rPr>
          <w:rFonts w:ascii="Avenir Book" w:hAnsi="Avenir Book" w:cs="Avenir Book"/>
          <w:color w:val="000000"/>
          <w:sz w:val="24"/>
          <w:szCs w:val="24"/>
        </w:rPr>
        <w:t>the Age Boom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portal</w:t>
      </w:r>
      <w:r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37D8D66F" w14:textId="77777777" w:rsidR="009B6E74" w:rsidRDefault="009B6E74" w:rsidP="00384577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</w:p>
    <w:p w14:paraId="71971DF2" w14:textId="2027F46E" w:rsidR="00384577" w:rsidRPr="00A42C80" w:rsidRDefault="00384577" w:rsidP="00384577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A42C80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SCHUBERT, DERENDA</w:t>
      </w: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 xml:space="preserve"> &amp; BRIDGE MEADOWS</w:t>
      </w:r>
    </w:p>
    <w:p w14:paraId="4D64C94B" w14:textId="33009B2E" w:rsidR="00384577" w:rsidRDefault="00384577" w:rsidP="0038457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2021 Bridge Meadows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i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mpact </w:t>
      </w:r>
      <w:r w:rsidR="0010516A">
        <w:rPr>
          <w:rFonts w:ascii="Avenir Book" w:hAnsi="Avenir Book" w:cs="Avenir Book"/>
          <w:color w:val="000000"/>
          <w:sz w:val="24"/>
          <w:szCs w:val="24"/>
        </w:rPr>
        <w:t>r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eport</w:t>
      </w:r>
      <w:r w:rsidR="0010516A"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2E8B302B" w14:textId="77777777" w:rsidR="00384577" w:rsidRPr="00A42C80" w:rsidRDefault="00384577" w:rsidP="00384577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CC3A702" w14:textId="5794E2F9" w:rsidR="00384577" w:rsidRDefault="00384577" w:rsidP="0038457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lastRenderedPageBreak/>
        <w:t xml:space="preserve">Feldman, S., Schubert, D., Moseley, R., &amp; Magnuson, L. It </w:t>
      </w:r>
      <w:r w:rsidR="0010516A">
        <w:rPr>
          <w:rFonts w:ascii="Avenir Book" w:hAnsi="Avenir Book" w:cs="Avenir Book"/>
          <w:color w:val="000000"/>
          <w:sz w:val="24"/>
          <w:szCs w:val="24"/>
        </w:rPr>
        <w:t>t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akes a </w:t>
      </w:r>
      <w:r w:rsidR="0010516A">
        <w:rPr>
          <w:rFonts w:ascii="Avenir Book" w:hAnsi="Avenir Book" w:cs="Avenir Book"/>
          <w:color w:val="000000"/>
          <w:sz w:val="24"/>
          <w:szCs w:val="24"/>
        </w:rPr>
        <w:t>m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ultigenerational </w:t>
      </w:r>
      <w:r w:rsidR="0010516A">
        <w:rPr>
          <w:rFonts w:ascii="Avenir Book" w:hAnsi="Avenir Book" w:cs="Avenir Book"/>
          <w:color w:val="000000"/>
          <w:sz w:val="24"/>
          <w:szCs w:val="24"/>
        </w:rPr>
        <w:t>v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illage to </w:t>
      </w:r>
      <w:r w:rsidR="0010516A">
        <w:rPr>
          <w:rFonts w:ascii="Avenir Book" w:hAnsi="Avenir Book" w:cs="Avenir Book"/>
          <w:color w:val="000000"/>
          <w:sz w:val="24"/>
          <w:szCs w:val="24"/>
        </w:rPr>
        <w:t>r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aise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f</w:t>
      </w:r>
      <w:r w:rsidRPr="00A42C80">
        <w:rPr>
          <w:rFonts w:ascii="Avenir Book" w:hAnsi="Avenir Book" w:cs="Avenir Book"/>
          <w:color w:val="000000"/>
          <w:sz w:val="24"/>
          <w:szCs w:val="24"/>
        </w:rPr>
        <w:t xml:space="preserve">oster </w:t>
      </w:r>
      <w:r w:rsidR="0010516A">
        <w:rPr>
          <w:rFonts w:ascii="Avenir Book" w:hAnsi="Avenir Book" w:cs="Avenir Book"/>
          <w:color w:val="000000"/>
          <w:sz w:val="24"/>
          <w:szCs w:val="24"/>
        </w:rPr>
        <w:t>k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ids. Stanford Social Innovation Review.</w:t>
      </w:r>
      <w:r w:rsidR="0010516A">
        <w:rPr>
          <w:rFonts w:ascii="Avenir Book" w:hAnsi="Avenir Book" w:cs="Avenir Book"/>
          <w:color w:val="000000"/>
          <w:sz w:val="24"/>
          <w:szCs w:val="24"/>
        </w:rPr>
        <w:t xml:space="preserve"> 2021. </w:t>
      </w:r>
      <w:r w:rsidRPr="00A42C80">
        <w:rPr>
          <w:rFonts w:ascii="Avenir Book" w:hAnsi="Avenir Book" w:cs="Avenir Book"/>
          <w:color w:val="000000"/>
          <w:sz w:val="24"/>
          <w:szCs w:val="24"/>
        </w:rPr>
        <w:t>doi.org/10.48558/N7QQ-VJ12</w:t>
      </w:r>
    </w:p>
    <w:p w14:paraId="68EAB2D8" w14:textId="77777777" w:rsidR="00384577" w:rsidRPr="00A42C80" w:rsidRDefault="00384577" w:rsidP="00384577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588F2954" w14:textId="77777777" w:rsidR="0029680B" w:rsidRDefault="00384577" w:rsidP="0029680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>Schubert, D. Housing policy should stop creating competition between young and old. The Hill, April 14, 2020.</w:t>
      </w:r>
    </w:p>
    <w:p w14:paraId="2DCE4A5F" w14:textId="77777777" w:rsidR="0029680B" w:rsidRPr="0029680B" w:rsidRDefault="0029680B" w:rsidP="0029680B">
      <w:pPr>
        <w:pStyle w:val="ListParagraph"/>
        <w:rPr>
          <w:rFonts w:ascii="Avenir Book" w:hAnsi="Avenir Book" w:cs="Avenir Book"/>
          <w:color w:val="000000"/>
          <w:sz w:val="24"/>
          <w:szCs w:val="24"/>
        </w:rPr>
      </w:pPr>
    </w:p>
    <w:p w14:paraId="6B89083A" w14:textId="304D37A8" w:rsidR="0029680B" w:rsidRPr="0029680B" w:rsidRDefault="0029680B" w:rsidP="0029680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9680B">
        <w:rPr>
          <w:rFonts w:ascii="Avenir Book" w:hAnsi="Avenir Book" w:cs="Avenir Book"/>
          <w:color w:val="000000"/>
          <w:sz w:val="24"/>
          <w:szCs w:val="24"/>
        </w:rPr>
        <w:t>See “</w:t>
      </w:r>
      <w:hyperlink r:id="rId18" w:history="1"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Big </w:t>
        </w:r>
        <w:proofErr w:type="gramStart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>But</w:t>
        </w:r>
        <w:proofErr w:type="gramEnd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 Brief</w:t>
        </w:r>
      </w:hyperlink>
      <w:r w:rsidRPr="0029680B">
        <w:rPr>
          <w:rFonts w:ascii="Avenir Book" w:hAnsi="Avenir Book" w:cs="Avenir Book"/>
          <w:color w:val="000000"/>
          <w:sz w:val="24"/>
          <w:szCs w:val="24"/>
        </w:rPr>
        <w:t>” on-demand videos on the Age Boom portal.</w:t>
      </w:r>
    </w:p>
    <w:p w14:paraId="173BF0F1" w14:textId="77777777" w:rsidR="00384577" w:rsidRPr="00A42C80" w:rsidRDefault="00384577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42BD2F23" w14:textId="77777777" w:rsidR="00515F94" w:rsidRPr="00384577" w:rsidRDefault="00515F94" w:rsidP="00515F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384577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SPAN, PAULA</w:t>
      </w:r>
    </w:p>
    <w:p w14:paraId="6EC63957" w14:textId="54B9A09E" w:rsidR="00515F94" w:rsidRPr="00384577" w:rsidRDefault="00515F94" w:rsidP="00515F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The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q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uiet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ost of </w:t>
      </w:r>
      <w:r w:rsidR="0010516A">
        <w:rPr>
          <w:rFonts w:ascii="Avenir Book" w:hAnsi="Avenir Book" w:cs="Avenir Book"/>
          <w:color w:val="000000"/>
          <w:sz w:val="24"/>
          <w:szCs w:val="24"/>
        </w:rPr>
        <w:t>f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amily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aregiving. The New Old Age. New York Times, September 4, 2022.</w:t>
      </w:r>
    </w:p>
    <w:p w14:paraId="61048D33" w14:textId="77777777" w:rsidR="00BA715B" w:rsidRDefault="00BA715B" w:rsidP="00CF07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</w:p>
    <w:p w14:paraId="56C13DC2" w14:textId="0C1301B1" w:rsidR="00CF0794" w:rsidRPr="00A42C80" w:rsidRDefault="00CF0794" w:rsidP="00CF07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A42C80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STONE, ROBYN &amp; LEADINGAGE</w:t>
      </w:r>
    </w:p>
    <w:p w14:paraId="4E6B2B02" w14:textId="78F6AD0A" w:rsidR="00CF0794" w:rsidRDefault="00CF0794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Weller C, Almeida B, Cohen M, and Stone RI. Opening </w:t>
      </w:r>
      <w:r w:rsidR="0010516A">
        <w:rPr>
          <w:rFonts w:ascii="Avenir Book" w:hAnsi="Avenir Book" w:cs="Avenir Book"/>
          <w:color w:val="000000"/>
          <w:sz w:val="24"/>
          <w:szCs w:val="24"/>
        </w:rPr>
        <w:t>d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oors to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ging </w:t>
      </w:r>
      <w:r w:rsidR="0010516A">
        <w:rPr>
          <w:rFonts w:ascii="Avenir Book" w:hAnsi="Avenir Book" w:cs="Avenir Book"/>
          <w:color w:val="000000"/>
          <w:sz w:val="24"/>
          <w:szCs w:val="24"/>
        </w:rPr>
        <w:t>s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ervices. Executive Summary. 2021.</w:t>
      </w:r>
    </w:p>
    <w:p w14:paraId="005DC0B3" w14:textId="77777777" w:rsidR="00CF0794" w:rsidRPr="00CF0794" w:rsidRDefault="00CF0794" w:rsidP="00CF0794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7B645C1" w14:textId="5E07E518" w:rsidR="00CF0794" w:rsidRDefault="00CF0794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>Stone RI and Bryant N. Feeling valued because they are valued: A vision for professionalizing the caregiving workforce in the field of long-term services and supports. LeadingAge LTSS Center @UMass Boston. July 2021.</w:t>
      </w:r>
    </w:p>
    <w:p w14:paraId="6FECA79A" w14:textId="77777777" w:rsidR="0029680B" w:rsidRPr="0029680B" w:rsidRDefault="0029680B" w:rsidP="0029680B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15B1FC49" w14:textId="02087A3C" w:rsidR="00A42C80" w:rsidRPr="00CF0794" w:rsidRDefault="00A42C80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proofErr w:type="spellStart"/>
      <w:r w:rsidRPr="00CF0794">
        <w:rPr>
          <w:rFonts w:ascii="Avenir Book" w:hAnsi="Avenir Book" w:cs="Avenir Book"/>
          <w:color w:val="000000"/>
          <w:sz w:val="24"/>
          <w:szCs w:val="24"/>
        </w:rPr>
        <w:t>Spetz</w:t>
      </w:r>
      <w:proofErr w:type="spellEnd"/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 J, Stone RI, Chapman SA, Bryant N. Home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nd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ommunity-</w:t>
      </w:r>
      <w:r w:rsidR="0010516A">
        <w:rPr>
          <w:rFonts w:ascii="Avenir Book" w:hAnsi="Avenir Book" w:cs="Avenir Book"/>
          <w:color w:val="000000"/>
          <w:sz w:val="24"/>
          <w:szCs w:val="24"/>
        </w:rPr>
        <w:t>b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ased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w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orkforce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f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or </w:t>
      </w:r>
      <w:r w:rsidR="0010516A">
        <w:rPr>
          <w:rFonts w:ascii="Avenir Book" w:hAnsi="Avenir Book" w:cs="Avenir Book"/>
          <w:color w:val="000000"/>
          <w:sz w:val="24"/>
          <w:szCs w:val="24"/>
        </w:rPr>
        <w:t>p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atients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w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ith </w:t>
      </w:r>
      <w:r w:rsidR="0010516A">
        <w:rPr>
          <w:rFonts w:ascii="Avenir Book" w:hAnsi="Avenir Book" w:cs="Avenir Book"/>
          <w:color w:val="000000"/>
          <w:sz w:val="24"/>
          <w:szCs w:val="24"/>
        </w:rPr>
        <w:t>s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erious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i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llness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r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equires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s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upport </w:t>
      </w:r>
      <w:r w:rsidR="0010516A">
        <w:rPr>
          <w:rFonts w:ascii="Avenir Book" w:hAnsi="Avenir Book" w:cs="Avenir Book"/>
          <w:color w:val="000000"/>
          <w:sz w:val="24"/>
          <w:szCs w:val="24"/>
        </w:rPr>
        <w:t>t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o </w:t>
      </w:r>
      <w:r w:rsidR="0010516A">
        <w:rPr>
          <w:rFonts w:ascii="Avenir Book" w:hAnsi="Avenir Book" w:cs="Avenir Book"/>
          <w:color w:val="000000"/>
          <w:sz w:val="24"/>
          <w:szCs w:val="24"/>
        </w:rPr>
        <w:t>m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eet </w:t>
      </w:r>
      <w:r w:rsidR="0010516A">
        <w:rPr>
          <w:rFonts w:ascii="Avenir Book" w:hAnsi="Avenir Book" w:cs="Avenir Book"/>
          <w:color w:val="000000"/>
          <w:sz w:val="24"/>
          <w:szCs w:val="24"/>
        </w:rPr>
        <w:t>g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rowing </w:t>
      </w:r>
      <w:r w:rsidR="0010516A">
        <w:rPr>
          <w:rFonts w:ascii="Avenir Book" w:hAnsi="Avenir Book" w:cs="Avenir Book"/>
          <w:color w:val="000000"/>
          <w:sz w:val="24"/>
          <w:szCs w:val="24"/>
        </w:rPr>
        <w:t>n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eeds. Health Affairs</w:t>
      </w:r>
      <w:r w:rsidR="0010516A">
        <w:rPr>
          <w:rFonts w:ascii="Avenir Book" w:hAnsi="Avenir Book" w:cs="Avenir Book"/>
          <w:color w:val="000000"/>
          <w:sz w:val="24"/>
          <w:szCs w:val="24"/>
        </w:rPr>
        <w:t>,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 2019 38:6, 902-909. doi.org/10.1377/hlthaff.2019.00021</w:t>
      </w:r>
    </w:p>
    <w:p w14:paraId="68284606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6C133549" w14:textId="12C58DC9" w:rsidR="00A42C80" w:rsidRDefault="00A42C80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Stone RI and Bryant NS. The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f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uture of the Home Care Workforce: Training and Supporting Aides as Members of Home-Based Care Teams. J</w:t>
      </w:r>
      <w:r w:rsidR="0010516A">
        <w:rPr>
          <w:rFonts w:ascii="Avenir Book" w:hAnsi="Avenir Book" w:cs="Avenir Book"/>
          <w:color w:val="000000"/>
          <w:sz w:val="24"/>
          <w:szCs w:val="24"/>
        </w:rPr>
        <w:t>ournal of the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 Am</w:t>
      </w:r>
      <w:r w:rsidR="0010516A">
        <w:rPr>
          <w:rFonts w:ascii="Avenir Book" w:hAnsi="Avenir Book" w:cs="Avenir Book"/>
          <w:color w:val="000000"/>
          <w:sz w:val="24"/>
          <w:szCs w:val="24"/>
        </w:rPr>
        <w:t>erican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 Geriatr</w:t>
      </w:r>
      <w:r w:rsidR="0010516A">
        <w:rPr>
          <w:rFonts w:ascii="Avenir Book" w:hAnsi="Avenir Book" w:cs="Avenir Book"/>
          <w:color w:val="000000"/>
          <w:sz w:val="24"/>
          <w:szCs w:val="24"/>
        </w:rPr>
        <w:t>ics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 Soc</w:t>
      </w:r>
      <w:r w:rsidR="0010516A">
        <w:rPr>
          <w:rFonts w:ascii="Avenir Book" w:hAnsi="Avenir Book" w:cs="Avenir Book"/>
          <w:color w:val="000000"/>
          <w:sz w:val="24"/>
          <w:szCs w:val="24"/>
        </w:rPr>
        <w:t>iety</w:t>
      </w:r>
      <w:r w:rsidRPr="00CF0794">
        <w:rPr>
          <w:rFonts w:ascii="Avenir Book" w:hAnsi="Avenir Book" w:cs="Avenir Book"/>
          <w:color w:val="000000"/>
          <w:sz w:val="24"/>
          <w:szCs w:val="24"/>
        </w:rPr>
        <w:t xml:space="preserve">, 67: S444-S448. </w:t>
      </w:r>
      <w:r w:rsidR="0010516A">
        <w:rPr>
          <w:rFonts w:ascii="Avenir Book" w:hAnsi="Avenir Book" w:cs="Avenir Book"/>
          <w:color w:val="000000"/>
          <w:sz w:val="24"/>
          <w:szCs w:val="24"/>
        </w:rPr>
        <w:t xml:space="preserve"> 2019. </w:t>
      </w:r>
      <w:r w:rsidRPr="00CF0794">
        <w:rPr>
          <w:rFonts w:ascii="Avenir Book" w:hAnsi="Avenir Book" w:cs="Avenir Book"/>
          <w:color w:val="000000"/>
          <w:sz w:val="24"/>
          <w:szCs w:val="24"/>
        </w:rPr>
        <w:t>doi.org/10.1111/jgs.15846</w:t>
      </w:r>
    </w:p>
    <w:p w14:paraId="1C8ACA45" w14:textId="77777777" w:rsidR="001E21EB" w:rsidRPr="001E21EB" w:rsidRDefault="001E21EB" w:rsidP="001E21EB">
      <w:pPr>
        <w:pStyle w:val="ListParagraph"/>
        <w:rPr>
          <w:rFonts w:ascii="Avenir Book" w:hAnsi="Avenir Book" w:cs="Avenir Book"/>
          <w:color w:val="000000"/>
          <w:sz w:val="24"/>
          <w:szCs w:val="24"/>
        </w:rPr>
      </w:pPr>
    </w:p>
    <w:p w14:paraId="3FDD0161" w14:textId="6B7B1DE9" w:rsidR="001E21EB" w:rsidRPr="00CF0794" w:rsidRDefault="001E21EB" w:rsidP="00CF079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t>Making care work pay.</w:t>
      </w:r>
    </w:p>
    <w:p w14:paraId="3597EA43" w14:textId="77777777" w:rsidR="00515F94" w:rsidRPr="00A42C80" w:rsidRDefault="00515F94" w:rsidP="00515F94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002E4AF" w14:textId="358BB1B2" w:rsidR="00515F94" w:rsidRDefault="00515F94" w:rsidP="00515F94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TOM, SARAH</w:t>
      </w:r>
    </w:p>
    <w:p w14:paraId="2A0BC6F9" w14:textId="1C47F903" w:rsidR="00515F94" w:rsidRPr="0029680B" w:rsidRDefault="0029680B" w:rsidP="0029680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See </w:t>
      </w:r>
      <w:r>
        <w:rPr>
          <w:rFonts w:ascii="Avenir Book" w:hAnsi="Avenir Book" w:cs="Avenir Book"/>
          <w:color w:val="000000"/>
          <w:sz w:val="24"/>
          <w:szCs w:val="24"/>
        </w:rPr>
        <w:t>“</w:t>
      </w:r>
      <w:hyperlink r:id="rId19" w:history="1"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Big </w:t>
        </w:r>
        <w:proofErr w:type="gramStart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>But</w:t>
        </w:r>
        <w:proofErr w:type="gramEnd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 Brief</w:t>
        </w:r>
      </w:hyperlink>
      <w:r>
        <w:rPr>
          <w:rFonts w:ascii="Avenir Book" w:hAnsi="Avenir Book" w:cs="Avenir Book"/>
          <w:color w:val="000000"/>
          <w:sz w:val="24"/>
          <w:szCs w:val="24"/>
        </w:rPr>
        <w:t>” on-demand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videos on </w:t>
      </w:r>
      <w:r>
        <w:rPr>
          <w:rFonts w:ascii="Avenir Book" w:hAnsi="Avenir Book" w:cs="Avenir Book"/>
          <w:color w:val="000000"/>
          <w:sz w:val="24"/>
          <w:szCs w:val="24"/>
        </w:rPr>
        <w:t>the Age Boom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portal</w:t>
      </w:r>
      <w:r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7D9AC581" w14:textId="77777777" w:rsidR="00515F94" w:rsidRPr="00A42C80" w:rsidRDefault="00515F94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6AFBFEC2" w14:textId="77777777" w:rsidR="00820608" w:rsidRDefault="00820608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TRUSKINOVSKY, YULYA</w:t>
      </w:r>
    </w:p>
    <w:p w14:paraId="496DF560" w14:textId="77777777" w:rsidR="0024520B" w:rsidRPr="0024520B" w:rsidRDefault="0024520B" w:rsidP="00E70CA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 w:themeColor="text1"/>
          <w:sz w:val="24"/>
          <w:szCs w:val="24"/>
        </w:rPr>
      </w:pPr>
      <w:proofErr w:type="spellStart"/>
      <w:r w:rsidRPr="0024520B">
        <w:rPr>
          <w:rFonts w:ascii="Avenir Book" w:hAnsi="Avenir Book" w:cs="Avenir Book"/>
          <w:color w:val="000000" w:themeColor="text1"/>
          <w:sz w:val="24"/>
          <w:szCs w:val="24"/>
        </w:rPr>
        <w:t>Mommaert</w:t>
      </w:r>
      <w:proofErr w:type="spellEnd"/>
      <w:r w:rsidRPr="0024520B">
        <w:rPr>
          <w:rFonts w:ascii="Avenir Book" w:hAnsi="Avenir Book" w:cs="Avenir Book"/>
          <w:color w:val="000000" w:themeColor="text1"/>
          <w:sz w:val="24"/>
          <w:szCs w:val="24"/>
        </w:rPr>
        <w:t xml:space="preserve"> C, </w:t>
      </w:r>
      <w:proofErr w:type="spellStart"/>
      <w:r w:rsidRPr="0024520B">
        <w:rPr>
          <w:rFonts w:ascii="Avenir Book" w:hAnsi="Avenir Book" w:cs="Avenir Book"/>
          <w:color w:val="000000" w:themeColor="text1"/>
          <w:sz w:val="24"/>
          <w:szCs w:val="24"/>
        </w:rPr>
        <w:t>Truskinovsky</w:t>
      </w:r>
      <w:proofErr w:type="spellEnd"/>
      <w:r w:rsidRPr="0024520B">
        <w:rPr>
          <w:rFonts w:ascii="Avenir Book" w:hAnsi="Avenir Book" w:cs="Avenir Book"/>
          <w:color w:val="000000" w:themeColor="text1"/>
          <w:sz w:val="24"/>
          <w:szCs w:val="24"/>
        </w:rPr>
        <w:t xml:space="preserve"> Y. The Cyclicality of Informal Care. Journal of Health Economics, 71, 2020.</w:t>
      </w:r>
    </w:p>
    <w:p w14:paraId="1FB840D1" w14:textId="77777777" w:rsidR="0024520B" w:rsidRPr="0024520B" w:rsidRDefault="0024520B" w:rsidP="0024520B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 w:themeColor="text1"/>
          <w:sz w:val="24"/>
          <w:szCs w:val="24"/>
        </w:rPr>
      </w:pPr>
    </w:p>
    <w:p w14:paraId="7BB61742" w14:textId="1A6B4163" w:rsidR="0024729F" w:rsidRPr="0010516A" w:rsidRDefault="0024729F" w:rsidP="00E70CA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 w:themeColor="text1"/>
          <w:sz w:val="24"/>
          <w:szCs w:val="24"/>
        </w:rPr>
      </w:pPr>
      <w:proofErr w:type="spellStart"/>
      <w:r w:rsidRPr="0024729F">
        <w:rPr>
          <w:rFonts w:ascii="Avenir Book" w:hAnsi="Avenir Book" w:cs="Avenir Book"/>
          <w:color w:val="000000" w:themeColor="text1"/>
          <w:sz w:val="24"/>
          <w:szCs w:val="24"/>
        </w:rPr>
        <w:lastRenderedPageBreak/>
        <w:t>Truskinovsky</w:t>
      </w:r>
      <w:proofErr w:type="spellEnd"/>
      <w:r>
        <w:rPr>
          <w:rFonts w:ascii="Avenir Book" w:hAnsi="Avenir Book" w:cs="Avenir Book"/>
          <w:color w:val="000000" w:themeColor="text1"/>
          <w:sz w:val="24"/>
          <w:szCs w:val="24"/>
        </w:rPr>
        <w:t xml:space="preserve"> Y</w:t>
      </w:r>
      <w:r w:rsidRPr="0024729F">
        <w:rPr>
          <w:rFonts w:ascii="Avenir Book" w:hAnsi="Avenir Book" w:cs="Avenir Book"/>
          <w:color w:val="000000" w:themeColor="text1"/>
          <w:sz w:val="24"/>
          <w:szCs w:val="24"/>
        </w:rPr>
        <w:t xml:space="preserve">. Employment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s</w:t>
      </w:r>
      <w:r w:rsidRPr="0024729F">
        <w:rPr>
          <w:rFonts w:ascii="Avenir Book" w:hAnsi="Avenir Book" w:cs="Avenir Book"/>
          <w:color w:val="000000" w:themeColor="text1"/>
          <w:sz w:val="24"/>
          <w:szCs w:val="24"/>
        </w:rPr>
        <w:t xml:space="preserve">hocks,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u</w:t>
      </w:r>
      <w:r w:rsidRPr="0024729F">
        <w:rPr>
          <w:rFonts w:ascii="Avenir Book" w:hAnsi="Avenir Book" w:cs="Avenir Book"/>
          <w:color w:val="000000" w:themeColor="text1"/>
          <w:sz w:val="24"/>
          <w:szCs w:val="24"/>
        </w:rPr>
        <w:t xml:space="preserve">nemployment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i</w:t>
      </w:r>
      <w:r w:rsidRPr="0024729F">
        <w:rPr>
          <w:rFonts w:ascii="Avenir Book" w:hAnsi="Avenir Book" w:cs="Avenir Book"/>
          <w:color w:val="000000" w:themeColor="text1"/>
          <w:sz w:val="24"/>
          <w:szCs w:val="24"/>
        </w:rPr>
        <w:t xml:space="preserve">nsurance and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c</w:t>
      </w:r>
      <w:r w:rsidRPr="0024729F">
        <w:rPr>
          <w:rFonts w:ascii="Avenir Book" w:hAnsi="Avenir Book" w:cs="Avenir Book"/>
          <w:color w:val="000000" w:themeColor="text1"/>
          <w:sz w:val="24"/>
          <w:szCs w:val="24"/>
        </w:rPr>
        <w:t xml:space="preserve">aregiving.” </w:t>
      </w:r>
      <w:r w:rsidR="007949A3">
        <w:rPr>
          <w:rFonts w:ascii="Avenir Book" w:hAnsi="Avenir Book" w:cs="Avenir Book"/>
          <w:color w:val="000000" w:themeColor="text1"/>
          <w:sz w:val="24"/>
          <w:szCs w:val="24"/>
        </w:rPr>
        <w:t xml:space="preserve">Research brief. </w:t>
      </w:r>
      <w:r w:rsidRPr="0024729F">
        <w:rPr>
          <w:rFonts w:ascii="Avenir Book" w:hAnsi="Avenir Book" w:cs="Avenir Book"/>
          <w:color w:val="000000" w:themeColor="text1"/>
          <w:sz w:val="24"/>
          <w:szCs w:val="24"/>
        </w:rPr>
        <w:t>University of Wisconsin Madison, Center for Financial Security, 2021.</w:t>
      </w:r>
    </w:p>
    <w:p w14:paraId="0925A514" w14:textId="77777777" w:rsidR="0010516A" w:rsidRPr="0024729F" w:rsidRDefault="0010516A" w:rsidP="0010516A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 w:themeColor="text1"/>
          <w:sz w:val="24"/>
          <w:szCs w:val="24"/>
        </w:rPr>
      </w:pPr>
    </w:p>
    <w:p w14:paraId="6679E375" w14:textId="043AA9E4" w:rsidR="00E70CA7" w:rsidRPr="0010516A" w:rsidRDefault="00E70CA7" w:rsidP="00E70CA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 w:themeColor="text1"/>
          <w:sz w:val="24"/>
          <w:szCs w:val="24"/>
        </w:rPr>
      </w:pPr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 xml:space="preserve">Maestas N, Messel M, and </w:t>
      </w:r>
      <w:proofErr w:type="spellStart"/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>Truskinovsky</w:t>
      </w:r>
      <w:proofErr w:type="spellEnd"/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 xml:space="preserve"> Y. Caregiving and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l</w:t>
      </w:r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 xml:space="preserve">abor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s</w:t>
      </w:r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 xml:space="preserve">upply: </w:t>
      </w:r>
      <w:proofErr w:type="gramStart"/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>New</w:t>
      </w:r>
      <w:proofErr w:type="gramEnd"/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 xml:space="preserve">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e</w:t>
      </w:r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 xml:space="preserve">vidence from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a</w:t>
      </w:r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 xml:space="preserve">dministrative </w:t>
      </w:r>
      <w:r w:rsidR="0010516A">
        <w:rPr>
          <w:rFonts w:ascii="Avenir Book" w:hAnsi="Avenir Book" w:cs="Avenir Book"/>
          <w:color w:val="000000" w:themeColor="text1"/>
          <w:sz w:val="24"/>
          <w:szCs w:val="24"/>
        </w:rPr>
        <w:t>d</w:t>
      </w:r>
      <w:r w:rsidRPr="00780A7F">
        <w:rPr>
          <w:rFonts w:ascii="Avenir Book" w:hAnsi="Avenir Book" w:cs="Avenir Book"/>
          <w:color w:val="000000" w:themeColor="text1"/>
          <w:sz w:val="24"/>
          <w:szCs w:val="24"/>
        </w:rPr>
        <w:t>ata. 2022.</w:t>
      </w:r>
    </w:p>
    <w:p w14:paraId="111D13A2" w14:textId="77777777" w:rsidR="0010516A" w:rsidRPr="0010516A" w:rsidRDefault="0010516A" w:rsidP="0010516A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</w:p>
    <w:p w14:paraId="26A521F5" w14:textId="3FD8E789" w:rsidR="0029680B" w:rsidRPr="0029680B" w:rsidRDefault="0029680B" w:rsidP="0029680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See </w:t>
      </w:r>
      <w:r>
        <w:rPr>
          <w:rFonts w:ascii="Avenir Book" w:hAnsi="Avenir Book" w:cs="Avenir Book"/>
          <w:color w:val="000000"/>
          <w:sz w:val="24"/>
          <w:szCs w:val="24"/>
        </w:rPr>
        <w:t>“</w:t>
      </w:r>
      <w:hyperlink r:id="rId20" w:history="1"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Big </w:t>
        </w:r>
        <w:proofErr w:type="gramStart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>But</w:t>
        </w:r>
        <w:proofErr w:type="gramEnd"/>
        <w:r w:rsidRPr="002040A7">
          <w:rPr>
            <w:rStyle w:val="Hyperlink"/>
            <w:rFonts w:ascii="Avenir Book" w:hAnsi="Avenir Book" w:cs="Avenir Book"/>
            <w:sz w:val="24"/>
            <w:szCs w:val="24"/>
          </w:rPr>
          <w:t xml:space="preserve"> Brief</w:t>
        </w:r>
      </w:hyperlink>
      <w:r>
        <w:rPr>
          <w:rFonts w:ascii="Avenir Book" w:hAnsi="Avenir Book" w:cs="Avenir Book"/>
          <w:color w:val="000000"/>
          <w:sz w:val="24"/>
          <w:szCs w:val="24"/>
        </w:rPr>
        <w:t>” on-demand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videos on </w:t>
      </w:r>
      <w:r>
        <w:rPr>
          <w:rFonts w:ascii="Avenir Book" w:hAnsi="Avenir Book" w:cs="Avenir Book"/>
          <w:color w:val="000000"/>
          <w:sz w:val="24"/>
          <w:szCs w:val="24"/>
        </w:rPr>
        <w:t>the Age Boom</w:t>
      </w:r>
      <w:r w:rsidRPr="0029680B">
        <w:rPr>
          <w:rFonts w:ascii="Avenir Book" w:hAnsi="Avenir Book" w:cs="Avenir Book"/>
          <w:color w:val="000000"/>
          <w:sz w:val="24"/>
          <w:szCs w:val="24"/>
        </w:rPr>
        <w:t xml:space="preserve"> portal</w:t>
      </w:r>
      <w:r>
        <w:rPr>
          <w:rFonts w:ascii="Avenir Book" w:hAnsi="Avenir Book" w:cs="Avenir Book"/>
          <w:color w:val="000000"/>
          <w:sz w:val="24"/>
          <w:szCs w:val="24"/>
        </w:rPr>
        <w:t>.</w:t>
      </w:r>
    </w:p>
    <w:p w14:paraId="0A952C08" w14:textId="77777777" w:rsidR="00E70CA7" w:rsidRPr="002D6F4B" w:rsidRDefault="00E70CA7" w:rsidP="002D6F4B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</w:p>
    <w:p w14:paraId="11467F46" w14:textId="606944E5" w:rsidR="00A42C80" w:rsidRPr="00CF0794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</w:pPr>
      <w:r w:rsidRPr="00CF0794">
        <w:rPr>
          <w:rFonts w:ascii="Avenir Book" w:hAnsi="Avenir Book" w:cs="Avenir Book"/>
          <w:b/>
          <w:bCs/>
          <w:color w:val="2F5496" w:themeColor="accent1" w:themeShade="BF"/>
          <w:sz w:val="24"/>
          <w:szCs w:val="24"/>
        </w:rPr>
        <w:t>WOLFF, JENNIFER</w:t>
      </w:r>
    </w:p>
    <w:p w14:paraId="39A4DA9B" w14:textId="406B389F" w:rsidR="00412882" w:rsidRDefault="00412882" w:rsidP="0038457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>
        <w:rPr>
          <w:rFonts w:ascii="Avenir Book" w:hAnsi="Avenir Book" w:cs="Avenir Book"/>
          <w:color w:val="000000"/>
          <w:sz w:val="24"/>
          <w:szCs w:val="24"/>
        </w:rPr>
        <w:t xml:space="preserve">Freedman VA and Wolff JL. The AEI-Brookings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w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orking </w:t>
      </w:r>
      <w:r w:rsidR="0010516A">
        <w:rPr>
          <w:rFonts w:ascii="Avenir Book" w:hAnsi="Avenir Book" w:cs="Avenir Book"/>
          <w:color w:val="000000"/>
          <w:sz w:val="24"/>
          <w:szCs w:val="24"/>
        </w:rPr>
        <w:t>g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roup </w:t>
      </w:r>
      <w:r w:rsidR="0010516A">
        <w:rPr>
          <w:rFonts w:ascii="Avenir Book" w:hAnsi="Avenir Book" w:cs="Avenir Book"/>
          <w:color w:val="000000"/>
          <w:sz w:val="24"/>
          <w:szCs w:val="24"/>
        </w:rPr>
        <w:t>r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eport on </w:t>
      </w:r>
      <w:r w:rsidR="0010516A">
        <w:rPr>
          <w:rFonts w:ascii="Avenir Book" w:hAnsi="Avenir Book" w:cs="Avenir Book"/>
          <w:color w:val="000000"/>
          <w:sz w:val="24"/>
          <w:szCs w:val="24"/>
        </w:rPr>
        <w:t>p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aid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l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eave for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>
        <w:rPr>
          <w:rFonts w:ascii="Avenir Book" w:hAnsi="Avenir Book" w:cs="Avenir Book"/>
          <w:color w:val="000000"/>
          <w:sz w:val="24"/>
          <w:szCs w:val="24"/>
        </w:rPr>
        <w:t xml:space="preserve">aregiving: Issues and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>
        <w:rPr>
          <w:rFonts w:ascii="Avenir Book" w:hAnsi="Avenir Book" w:cs="Avenir Book"/>
          <w:color w:val="000000"/>
          <w:sz w:val="24"/>
          <w:szCs w:val="24"/>
        </w:rPr>
        <w:t>nswers. AEI-Brookings Paid Leave Project. November 2020.</w:t>
      </w:r>
    </w:p>
    <w:p w14:paraId="6F1F7621" w14:textId="77777777" w:rsidR="00412882" w:rsidRDefault="00412882" w:rsidP="00412882">
      <w:pPr>
        <w:pStyle w:val="ListParagraph"/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588D4D3C" w14:textId="11243DE8" w:rsidR="00A42C80" w:rsidRPr="00384577" w:rsidRDefault="00A42C80" w:rsidP="0038457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Wolff JL, Spillman BC, Freedman VA, Kasper JD. A </w:t>
      </w:r>
      <w:r w:rsidR="0010516A">
        <w:rPr>
          <w:rFonts w:ascii="Avenir Book" w:hAnsi="Avenir Book" w:cs="Avenir Book"/>
          <w:color w:val="000000"/>
          <w:sz w:val="24"/>
          <w:szCs w:val="24"/>
        </w:rPr>
        <w:t>n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ational </w:t>
      </w:r>
      <w:r w:rsidR="0010516A">
        <w:rPr>
          <w:rFonts w:ascii="Avenir Book" w:hAnsi="Avenir Book" w:cs="Avenir Book"/>
          <w:color w:val="000000"/>
          <w:sz w:val="24"/>
          <w:szCs w:val="24"/>
        </w:rPr>
        <w:t>p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rofile of </w:t>
      </w:r>
      <w:r w:rsidR="0010516A">
        <w:rPr>
          <w:rFonts w:ascii="Avenir Book" w:hAnsi="Avenir Book" w:cs="Avenir Book"/>
          <w:color w:val="000000"/>
          <w:sz w:val="24"/>
          <w:szCs w:val="24"/>
        </w:rPr>
        <w:t>f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amily and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u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npaid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aregivers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ho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ssist </w:t>
      </w:r>
      <w:r w:rsidR="0010516A">
        <w:rPr>
          <w:rFonts w:ascii="Avenir Book" w:hAnsi="Avenir Book" w:cs="Avenir Book"/>
          <w:color w:val="000000"/>
          <w:sz w:val="24"/>
          <w:szCs w:val="24"/>
        </w:rPr>
        <w:t>o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lder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dults </w:t>
      </w:r>
      <w:r w:rsidR="00412882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ith </w:t>
      </w:r>
      <w:r w:rsidR="0010516A">
        <w:rPr>
          <w:rFonts w:ascii="Avenir Book" w:hAnsi="Avenir Book" w:cs="Avenir Book"/>
          <w:color w:val="000000"/>
          <w:sz w:val="24"/>
          <w:szCs w:val="24"/>
        </w:rPr>
        <w:t>h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ealth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ctivities. JAMA Intern</w:t>
      </w:r>
      <w:r w:rsidR="0010516A">
        <w:rPr>
          <w:rFonts w:ascii="Avenir Book" w:hAnsi="Avenir Book" w:cs="Avenir Book"/>
          <w:color w:val="000000"/>
          <w:sz w:val="24"/>
          <w:szCs w:val="24"/>
        </w:rPr>
        <w:t xml:space="preserve">al 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Med</w:t>
      </w:r>
      <w:r w:rsidR="0010516A">
        <w:rPr>
          <w:rFonts w:ascii="Avenir Book" w:hAnsi="Avenir Book" w:cs="Avenir Book"/>
          <w:color w:val="000000"/>
          <w:sz w:val="24"/>
          <w:szCs w:val="24"/>
        </w:rPr>
        <w:t>icine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. 2016 Mar;176(3):372-9.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doi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>:</w:t>
      </w:r>
      <w:r w:rsidR="0010516A">
        <w:rPr>
          <w:rFonts w:ascii="Avenir Book" w:hAnsi="Avenir Book" w:cs="Avenir Book"/>
          <w:color w:val="000000"/>
          <w:sz w:val="24"/>
          <w:szCs w:val="24"/>
        </w:rPr>
        <w:t xml:space="preserve"> 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10.1001/jamainternmed.2015.7664.</w:t>
      </w:r>
    </w:p>
    <w:p w14:paraId="3FD8E877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A42C80">
        <w:rPr>
          <w:rFonts w:ascii="Avenir Book" w:hAnsi="Avenir Book" w:cs="Avenir Book"/>
          <w:color w:val="000000"/>
          <w:sz w:val="24"/>
          <w:szCs w:val="24"/>
        </w:rPr>
        <w:tab/>
      </w:r>
    </w:p>
    <w:p w14:paraId="7F5AE5C2" w14:textId="02823CEE" w:rsidR="00A42C80" w:rsidRPr="00384577" w:rsidRDefault="00A42C80" w:rsidP="0038457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Burgdorf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J, Roth DL,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Riffin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C, Wolff JL. Factors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ssociated </w:t>
      </w:r>
      <w:r w:rsidR="00412882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ith </w:t>
      </w:r>
      <w:r w:rsidR="0010516A">
        <w:rPr>
          <w:rFonts w:ascii="Avenir Book" w:hAnsi="Avenir Book" w:cs="Avenir Book"/>
          <w:color w:val="000000"/>
          <w:sz w:val="24"/>
          <w:szCs w:val="24"/>
        </w:rPr>
        <w:t>r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eceipt of </w:t>
      </w:r>
      <w:r w:rsidR="0010516A">
        <w:rPr>
          <w:rFonts w:ascii="Avenir Book" w:hAnsi="Avenir Book" w:cs="Avenir Book"/>
          <w:color w:val="000000"/>
          <w:sz w:val="24"/>
          <w:szCs w:val="24"/>
        </w:rPr>
        <w:t>t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raining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mong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aregivers of </w:t>
      </w:r>
      <w:r w:rsidR="0010516A">
        <w:rPr>
          <w:rFonts w:ascii="Avenir Book" w:hAnsi="Avenir Book" w:cs="Avenir Book"/>
          <w:color w:val="000000"/>
          <w:sz w:val="24"/>
          <w:szCs w:val="24"/>
        </w:rPr>
        <w:t>o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lder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dults. JAMA Intern</w:t>
      </w:r>
      <w:r w:rsidR="0010516A">
        <w:rPr>
          <w:rFonts w:ascii="Avenir Book" w:hAnsi="Avenir Book" w:cs="Avenir Book"/>
          <w:color w:val="000000"/>
          <w:sz w:val="24"/>
          <w:szCs w:val="24"/>
        </w:rPr>
        <w:t>al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Med</w:t>
      </w:r>
      <w:r w:rsidR="0010516A">
        <w:rPr>
          <w:rFonts w:ascii="Avenir Book" w:hAnsi="Avenir Book" w:cs="Avenir Book"/>
          <w:color w:val="000000"/>
          <w:sz w:val="24"/>
          <w:szCs w:val="24"/>
        </w:rPr>
        <w:t>icine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. 2019;179(6):833–835. doi:10.1001/jamainternmed.2018.8694</w:t>
      </w:r>
    </w:p>
    <w:p w14:paraId="5D2D3D15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2B8D4757" w14:textId="51AAA539" w:rsidR="00A42C80" w:rsidRPr="00384577" w:rsidRDefault="00A42C80" w:rsidP="0038457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Wolff JL, Freedman VA, Mulcahy JF, Kasper JD. Family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aregivers’ </w:t>
      </w:r>
      <w:r w:rsidR="0010516A">
        <w:rPr>
          <w:rFonts w:ascii="Avenir Book" w:hAnsi="Avenir Book" w:cs="Avenir Book"/>
          <w:color w:val="000000"/>
          <w:sz w:val="24"/>
          <w:szCs w:val="24"/>
        </w:rPr>
        <w:t>e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xperiences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ith </w:t>
      </w:r>
      <w:r w:rsidR="0010516A">
        <w:rPr>
          <w:rFonts w:ascii="Avenir Book" w:hAnsi="Avenir Book" w:cs="Avenir Book"/>
          <w:color w:val="000000"/>
          <w:sz w:val="24"/>
          <w:szCs w:val="24"/>
        </w:rPr>
        <w:t>h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ealth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orkers in the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 of </w:t>
      </w:r>
      <w:r w:rsidR="0010516A">
        <w:rPr>
          <w:rFonts w:ascii="Avenir Book" w:hAnsi="Avenir Book" w:cs="Avenir Book"/>
          <w:color w:val="000000"/>
          <w:sz w:val="24"/>
          <w:szCs w:val="24"/>
        </w:rPr>
        <w:t>o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lder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dults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ith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ctivity </w:t>
      </w:r>
      <w:r w:rsidR="0010516A">
        <w:rPr>
          <w:rFonts w:ascii="Avenir Book" w:hAnsi="Avenir Book" w:cs="Avenir Book"/>
          <w:color w:val="000000"/>
          <w:sz w:val="24"/>
          <w:szCs w:val="24"/>
        </w:rPr>
        <w:t>l</w:t>
      </w:r>
      <w:r w:rsidRPr="00384577">
        <w:rPr>
          <w:rFonts w:ascii="Avenir Book" w:hAnsi="Avenir Book" w:cs="Avenir Book"/>
          <w:color w:val="000000"/>
          <w:sz w:val="24"/>
          <w:szCs w:val="24"/>
        </w:rPr>
        <w:t>imitations. JAMA Netw</w:t>
      </w:r>
      <w:r w:rsidR="0010516A">
        <w:rPr>
          <w:rFonts w:ascii="Avenir Book" w:hAnsi="Avenir Book" w:cs="Avenir Book"/>
          <w:color w:val="000000"/>
          <w:sz w:val="24"/>
          <w:szCs w:val="24"/>
        </w:rPr>
        <w:t>ork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Open. 2020;3(1</w:t>
      </w:r>
      <w:proofErr w:type="gramStart"/>
      <w:r w:rsidRPr="00384577">
        <w:rPr>
          <w:rFonts w:ascii="Avenir Book" w:hAnsi="Avenir Book" w:cs="Avenir Book"/>
          <w:color w:val="000000"/>
          <w:sz w:val="24"/>
          <w:szCs w:val="24"/>
        </w:rPr>
        <w:t>):e</w:t>
      </w:r>
      <w:proofErr w:type="gramEnd"/>
      <w:r w:rsidRPr="00384577">
        <w:rPr>
          <w:rFonts w:ascii="Avenir Book" w:hAnsi="Avenir Book" w:cs="Avenir Book"/>
          <w:color w:val="000000"/>
          <w:sz w:val="24"/>
          <w:szCs w:val="24"/>
        </w:rPr>
        <w:t>1919866. doi:10.1001/jamanetworkopen.2019.19866</w:t>
      </w:r>
    </w:p>
    <w:p w14:paraId="65F69FFB" w14:textId="77777777" w:rsidR="00A42C80" w:rsidRPr="00A42C80" w:rsidRDefault="00A42C80" w:rsidP="00A42C80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</w:p>
    <w:p w14:paraId="4164560C" w14:textId="64684667" w:rsidR="00A42C80" w:rsidRPr="00384577" w:rsidRDefault="00A42C80" w:rsidP="0038457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venir Book" w:hAnsi="Avenir Book" w:cs="Avenir Book"/>
          <w:color w:val="000000"/>
          <w:sz w:val="24"/>
          <w:szCs w:val="24"/>
        </w:rPr>
      </w:pP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Keita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Fakeye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MB, Samuel LJ,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Drabo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 EF,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Bandeen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>-Roche K, Wolff JL. Caregiving-</w:t>
      </w:r>
      <w:r w:rsidR="0010516A">
        <w:rPr>
          <w:rFonts w:ascii="Avenir Book" w:hAnsi="Avenir Book" w:cs="Avenir Book"/>
          <w:color w:val="000000"/>
          <w:sz w:val="24"/>
          <w:szCs w:val="24"/>
        </w:rPr>
        <w:t>r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elated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w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ork </w:t>
      </w:r>
      <w:r w:rsidR="0010516A">
        <w:rPr>
          <w:rFonts w:ascii="Avenir Book" w:hAnsi="Avenir Book" w:cs="Avenir Book"/>
          <w:color w:val="000000"/>
          <w:sz w:val="24"/>
          <w:szCs w:val="24"/>
        </w:rPr>
        <w:t>p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roductivity </w:t>
      </w:r>
      <w:r w:rsidR="0010516A">
        <w:rPr>
          <w:rFonts w:ascii="Avenir Book" w:hAnsi="Avenir Book" w:cs="Avenir Book"/>
          <w:color w:val="000000"/>
          <w:sz w:val="24"/>
          <w:szCs w:val="24"/>
        </w:rPr>
        <w:t>l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oss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mong </w:t>
      </w:r>
      <w:r w:rsidR="0010516A">
        <w:rPr>
          <w:rFonts w:ascii="Avenir Book" w:hAnsi="Avenir Book" w:cs="Avenir Book"/>
          <w:color w:val="000000"/>
          <w:sz w:val="24"/>
          <w:szCs w:val="24"/>
        </w:rPr>
        <w:t>e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mployed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f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amily and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o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ther </w:t>
      </w:r>
      <w:r w:rsidR="0010516A">
        <w:rPr>
          <w:rFonts w:ascii="Avenir Book" w:hAnsi="Avenir Book" w:cs="Avenir Book"/>
          <w:color w:val="000000"/>
          <w:sz w:val="24"/>
          <w:szCs w:val="24"/>
        </w:rPr>
        <w:t>u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npaid </w:t>
      </w:r>
      <w:r w:rsidR="0010516A">
        <w:rPr>
          <w:rFonts w:ascii="Avenir Book" w:hAnsi="Avenir Book" w:cs="Avenir Book"/>
          <w:color w:val="000000"/>
          <w:sz w:val="24"/>
          <w:szCs w:val="24"/>
        </w:rPr>
        <w:t>c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aregivers of </w:t>
      </w:r>
      <w:r w:rsidR="0010516A">
        <w:rPr>
          <w:rFonts w:ascii="Avenir Book" w:hAnsi="Avenir Book" w:cs="Avenir Book"/>
          <w:color w:val="000000"/>
          <w:sz w:val="24"/>
          <w:szCs w:val="24"/>
        </w:rPr>
        <w:t>o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lder </w:t>
      </w:r>
      <w:r w:rsidR="0010516A">
        <w:rPr>
          <w:rFonts w:ascii="Avenir Book" w:hAnsi="Avenir Book" w:cs="Avenir Book"/>
          <w:color w:val="000000"/>
          <w:sz w:val="24"/>
          <w:szCs w:val="24"/>
        </w:rPr>
        <w:t>a</w:t>
      </w:r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dults. Value Health. 2022 Aug </w:t>
      </w:r>
      <w:proofErr w:type="gramStart"/>
      <w:r w:rsidRPr="00384577">
        <w:rPr>
          <w:rFonts w:ascii="Avenir Book" w:hAnsi="Avenir Book" w:cs="Avenir Book"/>
          <w:color w:val="000000"/>
          <w:sz w:val="24"/>
          <w:szCs w:val="24"/>
        </w:rPr>
        <w:t>13:S</w:t>
      </w:r>
      <w:proofErr w:type="gramEnd"/>
      <w:r w:rsidRPr="00384577">
        <w:rPr>
          <w:rFonts w:ascii="Avenir Book" w:hAnsi="Avenir Book" w:cs="Avenir Book"/>
          <w:color w:val="000000"/>
          <w:sz w:val="24"/>
          <w:szCs w:val="24"/>
        </w:rPr>
        <w:t xml:space="preserve">1098-3015(22)02069-1. </w:t>
      </w:r>
      <w:proofErr w:type="spellStart"/>
      <w:r w:rsidRPr="00384577">
        <w:rPr>
          <w:rFonts w:ascii="Avenir Book" w:hAnsi="Avenir Book" w:cs="Avenir Book"/>
          <w:color w:val="000000"/>
          <w:sz w:val="24"/>
          <w:szCs w:val="24"/>
        </w:rPr>
        <w:t>doi</w:t>
      </w:r>
      <w:proofErr w:type="spellEnd"/>
      <w:r w:rsidRPr="00384577">
        <w:rPr>
          <w:rFonts w:ascii="Avenir Book" w:hAnsi="Avenir Book" w:cs="Avenir Book"/>
          <w:color w:val="000000"/>
          <w:sz w:val="24"/>
          <w:szCs w:val="24"/>
        </w:rPr>
        <w:t>: 10.1016/j.jval.2022.06.014.</w:t>
      </w:r>
    </w:p>
    <w:p w14:paraId="5AE07365" w14:textId="6390E51E" w:rsidR="00A42C80" w:rsidRDefault="00A42C80" w:rsidP="00BB49A1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48B290DB" w14:textId="056BFD0D" w:rsidR="00A42C80" w:rsidRDefault="00A42C80" w:rsidP="00BB49A1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2777F112" w14:textId="77777777" w:rsidR="00651BAD" w:rsidRDefault="00651BAD" w:rsidP="00651BAD">
      <w:pPr>
        <w:spacing w:after="160" w:line="259" w:lineRule="auto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12A914B5" w14:textId="1CAE6EB6" w:rsidR="00651BAD" w:rsidRDefault="00651BAD" w:rsidP="00651BAD">
      <w:pPr>
        <w:spacing w:after="160" w:line="259" w:lineRule="auto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6AD9FAC1" w14:textId="4775B89F" w:rsidR="00054E89" w:rsidRDefault="00054E89" w:rsidP="00651BAD">
      <w:pPr>
        <w:spacing w:after="160" w:line="259" w:lineRule="auto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0A388501" w14:textId="355337A7" w:rsidR="00054E89" w:rsidRDefault="00054E89" w:rsidP="00651BAD">
      <w:pPr>
        <w:spacing w:after="160" w:line="259" w:lineRule="auto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548AD5A9" w14:textId="77777777" w:rsidR="00054E89" w:rsidRDefault="00054E89" w:rsidP="00651BAD">
      <w:pPr>
        <w:spacing w:after="160" w:line="259" w:lineRule="auto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538925DB" w14:textId="77777777" w:rsidR="00054E89" w:rsidRPr="000341AA" w:rsidRDefault="00054E89" w:rsidP="00054E89">
      <w:pPr>
        <w:jc w:val="center"/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</w:pPr>
      <w:r w:rsidRPr="000341AA"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  <w:t>2022 Age Boom Academy</w:t>
      </w:r>
    </w:p>
    <w:p w14:paraId="4F7E2E88" w14:textId="77777777" w:rsidR="00054E89" w:rsidRPr="000341AA" w:rsidRDefault="00054E89" w:rsidP="00054E89">
      <w:pPr>
        <w:jc w:val="center"/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</w:pPr>
      <w:r w:rsidRPr="000341AA"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  <w:t>Caregiving and Our Longer Lives: The $500 Billion Question</w:t>
      </w:r>
    </w:p>
    <w:p w14:paraId="2E998B7E" w14:textId="77777777" w:rsidR="00054E89" w:rsidRDefault="00054E89" w:rsidP="00651BAD">
      <w:pPr>
        <w:spacing w:after="160" w:line="259" w:lineRule="auto"/>
        <w:jc w:val="center"/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</w:p>
    <w:p w14:paraId="3D977B09" w14:textId="604412FE" w:rsidR="00343271" w:rsidRPr="009706D5" w:rsidRDefault="00343271" w:rsidP="00651BAD">
      <w:pPr>
        <w:spacing w:after="160" w:line="259" w:lineRule="auto"/>
        <w:jc w:val="center"/>
        <w:rPr>
          <w:rFonts w:ascii="Avenir Book" w:hAnsi="Avenir Book" w:cs="Arial"/>
          <w:color w:val="000000" w:themeColor="text1"/>
          <w:sz w:val="24"/>
          <w:szCs w:val="24"/>
        </w:rPr>
      </w:pPr>
      <w:r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Digital Library</w:t>
      </w:r>
    </w:p>
    <w:p w14:paraId="35703BE7" w14:textId="792835EC" w:rsidR="00343271" w:rsidRDefault="00343271" w:rsidP="00A42C80">
      <w:pPr>
        <w:jc w:val="center"/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  <w:r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Session</w:t>
      </w:r>
      <w:r w:rsidR="002D6F4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-</w:t>
      </w:r>
      <w:r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by</w:t>
      </w:r>
      <w:r w:rsidR="002D6F4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-</w:t>
      </w:r>
      <w:r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session highlights</w:t>
      </w:r>
    </w:p>
    <w:p w14:paraId="38312E4B" w14:textId="51C9D03B" w:rsidR="00A42C80" w:rsidRDefault="00A42C80" w:rsidP="00BB49A1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6D6E466B" w14:textId="2365083D" w:rsidR="00A42C80" w:rsidRDefault="00A42C80" w:rsidP="00A42C80">
      <w:pPr>
        <w:rPr>
          <w:rFonts w:ascii="Avenir Book" w:hAnsi="Avenir Book" w:cs="Beirut"/>
          <w:i/>
          <w:iCs/>
          <w:color w:val="000000" w:themeColor="text1"/>
          <w:sz w:val="24"/>
          <w:szCs w:val="24"/>
        </w:rPr>
      </w:pPr>
      <w:r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Below are </w:t>
      </w:r>
      <w:r w:rsidR="00E30E34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>recommended readings for each day, culled from the materials listed above.</w:t>
      </w:r>
    </w:p>
    <w:p w14:paraId="75F9C9D3" w14:textId="77777777" w:rsidR="00E30E34" w:rsidRDefault="00E30E34" w:rsidP="00A42C80">
      <w:pPr>
        <w:rPr>
          <w:rFonts w:ascii="Avenir Book" w:hAnsi="Avenir Book" w:cs="Beirut"/>
          <w:i/>
          <w:iCs/>
          <w:color w:val="000000" w:themeColor="text1"/>
          <w:sz w:val="24"/>
          <w:szCs w:val="24"/>
        </w:rPr>
      </w:pPr>
    </w:p>
    <w:p w14:paraId="675D31D3" w14:textId="77777777" w:rsidR="0011642B" w:rsidRDefault="0011642B" w:rsidP="00A42C80">
      <w:pPr>
        <w:rPr>
          <w:rFonts w:ascii="Avenir Book" w:hAnsi="Avenir Book" w:cs="Beirut"/>
          <w:i/>
          <w:iCs/>
          <w:color w:val="000000" w:themeColor="text1"/>
          <w:sz w:val="24"/>
          <w:szCs w:val="24"/>
        </w:rPr>
      </w:pPr>
    </w:p>
    <w:p w14:paraId="242FD37F" w14:textId="77777777" w:rsidR="00A42C80" w:rsidRPr="008206E1" w:rsidRDefault="00A42C80" w:rsidP="00A42C80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  <w:r w:rsidRPr="008206E1"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  <w:t xml:space="preserve">THURSDAY, OCTOBER 13, 11AM-1PM ET </w:t>
      </w:r>
    </w:p>
    <w:p w14:paraId="59D16AB4" w14:textId="77777777" w:rsidR="00A42C80" w:rsidRPr="008206E1" w:rsidRDefault="00A42C80" w:rsidP="00A42C80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  <w:r w:rsidRPr="008206E1"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  <w:t xml:space="preserve">Session I: </w:t>
      </w:r>
      <w:r w:rsidRPr="008206E1">
        <w:rPr>
          <w:rFonts w:ascii="Avenir Book" w:hAnsi="Avenir Book" w:cs="Beirut"/>
          <w:b/>
          <w:bCs/>
          <w:color w:val="2F5496" w:themeColor="accent1" w:themeShade="BF"/>
          <w:sz w:val="24"/>
          <w:szCs w:val="24"/>
        </w:rPr>
        <w:t>Welcome and Demographic Framing</w:t>
      </w:r>
    </w:p>
    <w:p w14:paraId="4F525265" w14:textId="4EEDEFCA" w:rsidR="00A42C80" w:rsidRDefault="00A42C80" w:rsidP="00A42C80">
      <w:pPr>
        <w:rPr>
          <w:rFonts w:ascii="Avenir Book" w:hAnsi="Avenir Book" w:cs="Beirut"/>
          <w:i/>
          <w:iCs/>
          <w:color w:val="2F5496" w:themeColor="accent1" w:themeShade="BF"/>
          <w:sz w:val="24"/>
          <w:szCs w:val="24"/>
        </w:rPr>
      </w:pPr>
    </w:p>
    <w:p w14:paraId="1914F85E" w14:textId="58671E5C" w:rsidR="007949A3" w:rsidRPr="007949A3" w:rsidRDefault="007949A3" w:rsidP="007949A3">
      <w:pPr>
        <w:pStyle w:val="ListParagraph"/>
        <w:numPr>
          <w:ilvl w:val="0"/>
          <w:numId w:val="23"/>
        </w:numPr>
        <w:rPr>
          <w:rFonts w:ascii="Avenir Book" w:hAnsi="Avenir Book" w:cs="Beirut"/>
          <w:color w:val="000000" w:themeColor="text1"/>
          <w:sz w:val="24"/>
          <w:szCs w:val="24"/>
        </w:rPr>
      </w:pPr>
      <w:r w:rsidRPr="007949A3">
        <w:rPr>
          <w:rFonts w:ascii="Avenir Book" w:hAnsi="Avenir Book" w:cs="Beirut"/>
          <w:color w:val="000000" w:themeColor="text1"/>
          <w:sz w:val="24"/>
          <w:szCs w:val="24"/>
        </w:rPr>
        <w:t xml:space="preserve">Download readings </w:t>
      </w:r>
      <w:r w:rsidR="0011642B">
        <w:rPr>
          <w:rFonts w:ascii="Avenir Book" w:hAnsi="Avenir Book" w:cs="Beirut"/>
          <w:color w:val="000000" w:themeColor="text1"/>
          <w:sz w:val="24"/>
          <w:szCs w:val="24"/>
        </w:rPr>
        <w:t xml:space="preserve">folder </w:t>
      </w:r>
      <w:hyperlink r:id="rId21" w:history="1">
        <w:r w:rsidRPr="0042637C">
          <w:rPr>
            <w:rStyle w:val="Hyperlink"/>
            <w:rFonts w:ascii="Avenir Book" w:hAnsi="Avenir Book" w:cs="Beirut"/>
            <w:sz w:val="24"/>
            <w:szCs w:val="24"/>
          </w:rPr>
          <w:t>here</w:t>
        </w:r>
      </w:hyperlink>
      <w:r w:rsidR="0042637C">
        <w:rPr>
          <w:rFonts w:ascii="Avenir Book" w:hAnsi="Avenir Book" w:cs="Beirut"/>
          <w:color w:val="000000" w:themeColor="text1"/>
          <w:sz w:val="24"/>
          <w:szCs w:val="24"/>
        </w:rPr>
        <w:t>.</w:t>
      </w:r>
    </w:p>
    <w:p w14:paraId="6F4C096E" w14:textId="6439E5B0" w:rsidR="007949A3" w:rsidRDefault="007949A3" w:rsidP="00A42C80">
      <w:pPr>
        <w:rPr>
          <w:rFonts w:ascii="Avenir Book" w:hAnsi="Avenir Book" w:cs="Beirut"/>
          <w:i/>
          <w:iCs/>
          <w:color w:val="2F5496" w:themeColor="accent1" w:themeShade="BF"/>
          <w:sz w:val="24"/>
          <w:szCs w:val="24"/>
        </w:rPr>
      </w:pPr>
    </w:p>
    <w:p w14:paraId="1C2D8FB8" w14:textId="77777777" w:rsidR="0011642B" w:rsidRPr="008206E1" w:rsidRDefault="0011642B" w:rsidP="00A42C80">
      <w:pPr>
        <w:rPr>
          <w:rFonts w:ascii="Avenir Book" w:hAnsi="Avenir Book" w:cs="Beirut"/>
          <w:i/>
          <w:iCs/>
          <w:color w:val="2F5496" w:themeColor="accent1" w:themeShade="BF"/>
          <w:sz w:val="24"/>
          <w:szCs w:val="24"/>
        </w:rPr>
      </w:pPr>
    </w:p>
    <w:p w14:paraId="2051FFA9" w14:textId="77777777" w:rsidR="00A42C80" w:rsidRPr="008206E1" w:rsidRDefault="00A42C80" w:rsidP="00A42C80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  <w:r w:rsidRPr="008206E1"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  <w:t>FRIDAY, OCTOBER 14, 11AM-1PM ET</w:t>
      </w:r>
    </w:p>
    <w:p w14:paraId="04C9C0A7" w14:textId="4BCD147D" w:rsidR="00A42C80" w:rsidRDefault="00A42C80" w:rsidP="00A42C80">
      <w:pPr>
        <w:rPr>
          <w:rFonts w:ascii="Avenir Book" w:hAnsi="Avenir Book" w:cs="Beirut"/>
          <w:b/>
          <w:bCs/>
          <w:color w:val="2F5496" w:themeColor="accent1" w:themeShade="BF"/>
          <w:sz w:val="24"/>
          <w:szCs w:val="24"/>
        </w:rPr>
      </w:pPr>
      <w:r w:rsidRPr="008206E1"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  <w:t xml:space="preserve">Session II: </w:t>
      </w:r>
      <w:r w:rsidRPr="008206E1">
        <w:rPr>
          <w:rFonts w:ascii="Avenir Book" w:hAnsi="Avenir Book" w:cs="Beirut"/>
          <w:b/>
          <w:bCs/>
          <w:color w:val="2F5496" w:themeColor="accent1" w:themeShade="BF"/>
          <w:sz w:val="24"/>
          <w:szCs w:val="24"/>
        </w:rPr>
        <w:t>The Costs</w:t>
      </w:r>
    </w:p>
    <w:p w14:paraId="1597EFCE" w14:textId="77777777" w:rsidR="007949A3" w:rsidRPr="008206E1" w:rsidRDefault="007949A3" w:rsidP="00A42C80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</w:p>
    <w:p w14:paraId="49AB4D9B" w14:textId="12557ED0" w:rsidR="007949A3" w:rsidRPr="007949A3" w:rsidRDefault="007949A3" w:rsidP="007949A3">
      <w:pPr>
        <w:pStyle w:val="ListParagraph"/>
        <w:numPr>
          <w:ilvl w:val="0"/>
          <w:numId w:val="23"/>
        </w:numPr>
        <w:rPr>
          <w:rFonts w:ascii="Avenir Book" w:hAnsi="Avenir Book" w:cs="Beirut"/>
          <w:color w:val="000000" w:themeColor="text1"/>
          <w:sz w:val="24"/>
          <w:szCs w:val="24"/>
        </w:rPr>
      </w:pPr>
      <w:r w:rsidRPr="007949A3">
        <w:rPr>
          <w:rFonts w:ascii="Avenir Book" w:hAnsi="Avenir Book" w:cs="Beirut"/>
          <w:color w:val="000000" w:themeColor="text1"/>
          <w:sz w:val="24"/>
          <w:szCs w:val="24"/>
        </w:rPr>
        <w:t>Download readings</w:t>
      </w:r>
      <w:r w:rsidR="0011642B">
        <w:rPr>
          <w:rFonts w:ascii="Avenir Book" w:hAnsi="Avenir Book" w:cs="Beirut"/>
          <w:color w:val="000000" w:themeColor="text1"/>
          <w:sz w:val="24"/>
          <w:szCs w:val="24"/>
        </w:rPr>
        <w:t xml:space="preserve"> folder</w:t>
      </w:r>
      <w:r w:rsidRPr="007949A3">
        <w:rPr>
          <w:rFonts w:ascii="Avenir Book" w:hAnsi="Avenir Book" w:cs="Beirut"/>
          <w:color w:val="000000" w:themeColor="text1"/>
          <w:sz w:val="24"/>
          <w:szCs w:val="24"/>
        </w:rPr>
        <w:t xml:space="preserve"> </w:t>
      </w:r>
      <w:hyperlink r:id="rId22" w:history="1">
        <w:r w:rsidRPr="0042637C">
          <w:rPr>
            <w:rStyle w:val="Hyperlink"/>
            <w:rFonts w:ascii="Avenir Book" w:hAnsi="Avenir Book" w:cs="Beirut"/>
            <w:sz w:val="24"/>
            <w:szCs w:val="24"/>
          </w:rPr>
          <w:t>here</w:t>
        </w:r>
      </w:hyperlink>
      <w:r w:rsidR="0042637C">
        <w:rPr>
          <w:rFonts w:ascii="Avenir Book" w:hAnsi="Avenir Book" w:cs="Beirut"/>
          <w:color w:val="000000" w:themeColor="text1"/>
          <w:sz w:val="24"/>
          <w:szCs w:val="24"/>
        </w:rPr>
        <w:t>.</w:t>
      </w:r>
    </w:p>
    <w:p w14:paraId="4AF07A5E" w14:textId="77777777" w:rsidR="00A42C80" w:rsidRPr="008206E1" w:rsidRDefault="00A42C80" w:rsidP="00A42C80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</w:p>
    <w:p w14:paraId="68653A37" w14:textId="77777777" w:rsidR="0011642B" w:rsidRDefault="0011642B" w:rsidP="00BB49A1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</w:p>
    <w:p w14:paraId="4646513B" w14:textId="1AEF4636" w:rsidR="00A42C80" w:rsidRPr="008206E1" w:rsidRDefault="00A42C80" w:rsidP="00BB49A1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  <w:r w:rsidRPr="008206E1"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  <w:t>THURSDAY, OCTOBER 20, 11AM-1PM ET</w:t>
      </w:r>
    </w:p>
    <w:p w14:paraId="0E27E4A3" w14:textId="00D77700" w:rsidR="00A42C80" w:rsidRDefault="00A42C80" w:rsidP="00A42C80">
      <w:pPr>
        <w:rPr>
          <w:rFonts w:ascii="Avenir Book" w:hAnsi="Avenir Book" w:cs="Beirut"/>
          <w:b/>
          <w:bCs/>
          <w:color w:val="2F5496" w:themeColor="accent1" w:themeShade="BF"/>
          <w:sz w:val="24"/>
          <w:szCs w:val="24"/>
        </w:rPr>
      </w:pPr>
      <w:r w:rsidRPr="008206E1"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  <w:t xml:space="preserve">Session III: </w:t>
      </w:r>
      <w:r w:rsidRPr="008206E1">
        <w:rPr>
          <w:rFonts w:ascii="Avenir Book" w:hAnsi="Avenir Book" w:cs="Beirut"/>
          <w:b/>
          <w:bCs/>
          <w:color w:val="2F5496" w:themeColor="accent1" w:themeShade="BF"/>
          <w:sz w:val="24"/>
          <w:szCs w:val="24"/>
        </w:rPr>
        <w:t>Workplace Equity and Health Futures</w:t>
      </w:r>
    </w:p>
    <w:p w14:paraId="64FCE136" w14:textId="5458C6E2" w:rsidR="007949A3" w:rsidRDefault="007949A3" w:rsidP="00A42C80">
      <w:pPr>
        <w:rPr>
          <w:rFonts w:ascii="Avenir Book" w:hAnsi="Avenir Book" w:cs="Beirut"/>
          <w:b/>
          <w:bCs/>
          <w:color w:val="2F5496" w:themeColor="accent1" w:themeShade="BF"/>
          <w:sz w:val="24"/>
          <w:szCs w:val="24"/>
        </w:rPr>
      </w:pPr>
    </w:p>
    <w:p w14:paraId="6CD2B17A" w14:textId="46807624" w:rsidR="007949A3" w:rsidRPr="007949A3" w:rsidRDefault="007949A3" w:rsidP="00A42C80">
      <w:pPr>
        <w:pStyle w:val="ListParagraph"/>
        <w:numPr>
          <w:ilvl w:val="0"/>
          <w:numId w:val="23"/>
        </w:numPr>
        <w:rPr>
          <w:rFonts w:ascii="Avenir Book" w:hAnsi="Avenir Book" w:cs="Beirut"/>
          <w:color w:val="000000" w:themeColor="text1"/>
          <w:sz w:val="24"/>
          <w:szCs w:val="24"/>
        </w:rPr>
      </w:pPr>
      <w:r w:rsidRPr="007949A3">
        <w:rPr>
          <w:rFonts w:ascii="Avenir Book" w:hAnsi="Avenir Book" w:cs="Beirut"/>
          <w:color w:val="000000" w:themeColor="text1"/>
          <w:sz w:val="24"/>
          <w:szCs w:val="24"/>
        </w:rPr>
        <w:t>Download readings</w:t>
      </w:r>
      <w:r w:rsidR="0011642B">
        <w:rPr>
          <w:rFonts w:ascii="Avenir Book" w:hAnsi="Avenir Book" w:cs="Beirut"/>
          <w:color w:val="000000" w:themeColor="text1"/>
          <w:sz w:val="24"/>
          <w:szCs w:val="24"/>
        </w:rPr>
        <w:t xml:space="preserve"> folder</w:t>
      </w:r>
      <w:r w:rsidRPr="007949A3">
        <w:rPr>
          <w:rFonts w:ascii="Avenir Book" w:hAnsi="Avenir Book" w:cs="Beirut"/>
          <w:color w:val="000000" w:themeColor="text1"/>
          <w:sz w:val="24"/>
          <w:szCs w:val="24"/>
        </w:rPr>
        <w:t xml:space="preserve"> </w:t>
      </w:r>
      <w:hyperlink r:id="rId23" w:history="1">
        <w:r w:rsidRPr="0042637C">
          <w:rPr>
            <w:rStyle w:val="Hyperlink"/>
            <w:rFonts w:ascii="Avenir Book" w:hAnsi="Avenir Book" w:cs="Beirut"/>
            <w:sz w:val="24"/>
            <w:szCs w:val="24"/>
          </w:rPr>
          <w:t>here</w:t>
        </w:r>
      </w:hyperlink>
      <w:r w:rsidR="0042637C">
        <w:rPr>
          <w:rFonts w:ascii="Avenir Book" w:hAnsi="Avenir Book" w:cs="Beirut"/>
          <w:color w:val="000000" w:themeColor="text1"/>
          <w:sz w:val="24"/>
          <w:szCs w:val="24"/>
        </w:rPr>
        <w:t>.</w:t>
      </w:r>
    </w:p>
    <w:p w14:paraId="288EED07" w14:textId="1E39C733" w:rsidR="00A42C80" w:rsidRPr="008206E1" w:rsidRDefault="00A42C80" w:rsidP="00BB49A1">
      <w:pPr>
        <w:rPr>
          <w:rFonts w:ascii="Avenir Book" w:hAnsi="Avenir Book" w:cs="Arial"/>
          <w:color w:val="2F5496" w:themeColor="accent1" w:themeShade="BF"/>
          <w:sz w:val="24"/>
          <w:szCs w:val="24"/>
        </w:rPr>
      </w:pPr>
    </w:p>
    <w:p w14:paraId="0F7D4D15" w14:textId="77777777" w:rsidR="0011642B" w:rsidRDefault="0011642B" w:rsidP="00BB49A1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</w:p>
    <w:p w14:paraId="299BAA33" w14:textId="0E773D74" w:rsidR="00A42C80" w:rsidRPr="008206E1" w:rsidRDefault="00A42C80" w:rsidP="00BB49A1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  <w:r w:rsidRPr="008206E1"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  <w:t>FRIDAY, OCTOBER 21, 11AM-1PM ET</w:t>
      </w:r>
    </w:p>
    <w:p w14:paraId="60014615" w14:textId="77777777" w:rsidR="00A42C80" w:rsidRPr="008206E1" w:rsidRDefault="00A42C80" w:rsidP="00A42C80">
      <w:pPr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</w:pPr>
      <w:r w:rsidRPr="008206E1">
        <w:rPr>
          <w:rFonts w:ascii="Avenir Book" w:hAnsi="Avenir Book" w:cstheme="majorHAnsi"/>
          <w:b/>
          <w:bCs/>
          <w:color w:val="2F5496" w:themeColor="accent1" w:themeShade="BF"/>
          <w:sz w:val="24"/>
          <w:szCs w:val="24"/>
        </w:rPr>
        <w:t xml:space="preserve">Session IV: </w:t>
      </w:r>
      <w:r w:rsidRPr="008206E1">
        <w:rPr>
          <w:rFonts w:ascii="Avenir Book" w:hAnsi="Avenir Book" w:cs="Beirut"/>
          <w:b/>
          <w:bCs/>
          <w:color w:val="2F5496" w:themeColor="accent1" w:themeShade="BF"/>
          <w:sz w:val="24"/>
          <w:szCs w:val="24"/>
        </w:rPr>
        <w:t>The Policies</w:t>
      </w:r>
    </w:p>
    <w:p w14:paraId="6585FB29" w14:textId="2233B5DC" w:rsidR="00A42C80" w:rsidRDefault="00A42C80" w:rsidP="00BB49A1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5588B421" w14:textId="7522FA69" w:rsidR="007949A3" w:rsidRPr="007949A3" w:rsidRDefault="007949A3" w:rsidP="007949A3">
      <w:pPr>
        <w:pStyle w:val="ListParagraph"/>
        <w:numPr>
          <w:ilvl w:val="0"/>
          <w:numId w:val="23"/>
        </w:numPr>
        <w:rPr>
          <w:rFonts w:ascii="Avenir Book" w:hAnsi="Avenir Book" w:cs="Beirut"/>
          <w:color w:val="000000" w:themeColor="text1"/>
          <w:sz w:val="24"/>
          <w:szCs w:val="24"/>
        </w:rPr>
      </w:pPr>
      <w:r w:rsidRPr="007949A3">
        <w:rPr>
          <w:rFonts w:ascii="Avenir Book" w:hAnsi="Avenir Book" w:cs="Beirut"/>
          <w:color w:val="000000" w:themeColor="text1"/>
          <w:sz w:val="24"/>
          <w:szCs w:val="24"/>
        </w:rPr>
        <w:t xml:space="preserve">Download readings </w:t>
      </w:r>
      <w:r w:rsidR="0011642B">
        <w:rPr>
          <w:rFonts w:ascii="Avenir Book" w:hAnsi="Avenir Book" w:cs="Beirut"/>
          <w:color w:val="000000" w:themeColor="text1"/>
          <w:sz w:val="24"/>
          <w:szCs w:val="24"/>
        </w:rPr>
        <w:t>folder</w:t>
      </w:r>
      <w:r w:rsidR="0011642B" w:rsidRPr="007949A3">
        <w:rPr>
          <w:rFonts w:ascii="Avenir Book" w:hAnsi="Avenir Book" w:cs="Beirut"/>
          <w:color w:val="000000" w:themeColor="text1"/>
          <w:sz w:val="24"/>
          <w:szCs w:val="24"/>
        </w:rPr>
        <w:t xml:space="preserve"> </w:t>
      </w:r>
      <w:hyperlink r:id="rId24" w:history="1">
        <w:r w:rsidRPr="0042637C">
          <w:rPr>
            <w:rStyle w:val="Hyperlink"/>
            <w:rFonts w:ascii="Avenir Book" w:hAnsi="Avenir Book" w:cs="Beirut"/>
            <w:sz w:val="24"/>
            <w:szCs w:val="24"/>
          </w:rPr>
          <w:t>her</w:t>
        </w:r>
        <w:r w:rsidR="0042637C" w:rsidRPr="0042637C">
          <w:rPr>
            <w:rStyle w:val="Hyperlink"/>
            <w:rFonts w:ascii="Avenir Book" w:hAnsi="Avenir Book" w:cs="Beirut"/>
            <w:sz w:val="24"/>
            <w:szCs w:val="24"/>
          </w:rPr>
          <w:t>e</w:t>
        </w:r>
      </w:hyperlink>
      <w:r w:rsidR="0042637C">
        <w:rPr>
          <w:rFonts w:ascii="Avenir Book" w:hAnsi="Avenir Book" w:cs="Beirut"/>
          <w:color w:val="000000" w:themeColor="text1"/>
          <w:sz w:val="24"/>
          <w:szCs w:val="24"/>
        </w:rPr>
        <w:t>.</w:t>
      </w:r>
    </w:p>
    <w:p w14:paraId="34D47491" w14:textId="77777777" w:rsidR="007949A3" w:rsidRPr="00EC4FB6" w:rsidRDefault="007949A3" w:rsidP="00BB49A1">
      <w:pPr>
        <w:rPr>
          <w:rFonts w:ascii="Avenir Book" w:hAnsi="Avenir Book" w:cs="Arial"/>
          <w:color w:val="000000" w:themeColor="text1"/>
          <w:sz w:val="24"/>
          <w:szCs w:val="24"/>
        </w:rPr>
      </w:pPr>
    </w:p>
    <w:sectPr w:rsidR="007949A3" w:rsidRPr="00EC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346"/>
    <w:multiLevelType w:val="hybridMultilevel"/>
    <w:tmpl w:val="9946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8C5"/>
    <w:multiLevelType w:val="hybridMultilevel"/>
    <w:tmpl w:val="5EC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1B3"/>
    <w:multiLevelType w:val="hybridMultilevel"/>
    <w:tmpl w:val="AD3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656"/>
    <w:multiLevelType w:val="hybridMultilevel"/>
    <w:tmpl w:val="5C7C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CB9"/>
    <w:multiLevelType w:val="hybridMultilevel"/>
    <w:tmpl w:val="4F4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666D"/>
    <w:multiLevelType w:val="hybridMultilevel"/>
    <w:tmpl w:val="7F7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977"/>
    <w:multiLevelType w:val="hybridMultilevel"/>
    <w:tmpl w:val="C1D8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47EB"/>
    <w:multiLevelType w:val="hybridMultilevel"/>
    <w:tmpl w:val="902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F02"/>
    <w:multiLevelType w:val="hybridMultilevel"/>
    <w:tmpl w:val="D8E4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1045"/>
    <w:multiLevelType w:val="hybridMultilevel"/>
    <w:tmpl w:val="2CC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F574C"/>
    <w:multiLevelType w:val="hybridMultilevel"/>
    <w:tmpl w:val="B02A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168D6"/>
    <w:multiLevelType w:val="hybridMultilevel"/>
    <w:tmpl w:val="AEB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C3398"/>
    <w:multiLevelType w:val="hybridMultilevel"/>
    <w:tmpl w:val="FDB0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4784"/>
    <w:multiLevelType w:val="hybridMultilevel"/>
    <w:tmpl w:val="755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2902"/>
    <w:multiLevelType w:val="hybridMultilevel"/>
    <w:tmpl w:val="C5A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42EBE"/>
    <w:multiLevelType w:val="hybridMultilevel"/>
    <w:tmpl w:val="C6E4CB20"/>
    <w:lvl w:ilvl="0" w:tplc="092A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248DF"/>
    <w:multiLevelType w:val="hybridMultilevel"/>
    <w:tmpl w:val="B63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40F5E"/>
    <w:multiLevelType w:val="hybridMultilevel"/>
    <w:tmpl w:val="8B34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47ED9"/>
    <w:multiLevelType w:val="hybridMultilevel"/>
    <w:tmpl w:val="09A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E6BFE"/>
    <w:multiLevelType w:val="hybridMultilevel"/>
    <w:tmpl w:val="8314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864"/>
    <w:multiLevelType w:val="hybridMultilevel"/>
    <w:tmpl w:val="C1D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17CB7"/>
    <w:multiLevelType w:val="hybridMultilevel"/>
    <w:tmpl w:val="75D4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607BD"/>
    <w:multiLevelType w:val="hybridMultilevel"/>
    <w:tmpl w:val="59D8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4A44"/>
    <w:multiLevelType w:val="hybridMultilevel"/>
    <w:tmpl w:val="4672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8584B"/>
    <w:multiLevelType w:val="hybridMultilevel"/>
    <w:tmpl w:val="F0DCA726"/>
    <w:lvl w:ilvl="0" w:tplc="F9D8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8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A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C8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A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2A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0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DC4808"/>
    <w:multiLevelType w:val="hybridMultilevel"/>
    <w:tmpl w:val="549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A1018"/>
    <w:multiLevelType w:val="hybridMultilevel"/>
    <w:tmpl w:val="3DAE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F54C7"/>
    <w:multiLevelType w:val="hybridMultilevel"/>
    <w:tmpl w:val="40DEDEFA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8" w15:restartNumberingAfterBreak="0">
    <w:nsid w:val="73B67131"/>
    <w:multiLevelType w:val="hybridMultilevel"/>
    <w:tmpl w:val="5294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23B6C"/>
    <w:multiLevelType w:val="hybridMultilevel"/>
    <w:tmpl w:val="AC5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81B73"/>
    <w:multiLevelType w:val="hybridMultilevel"/>
    <w:tmpl w:val="6F0E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D24A0"/>
    <w:multiLevelType w:val="hybridMultilevel"/>
    <w:tmpl w:val="B02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71682">
    <w:abstractNumId w:val="25"/>
  </w:num>
  <w:num w:numId="2" w16cid:durableId="1734547960">
    <w:abstractNumId w:val="14"/>
  </w:num>
  <w:num w:numId="3" w16cid:durableId="1294020506">
    <w:abstractNumId w:val="16"/>
  </w:num>
  <w:num w:numId="4" w16cid:durableId="137043115">
    <w:abstractNumId w:val="4"/>
  </w:num>
  <w:num w:numId="5" w16cid:durableId="42482389">
    <w:abstractNumId w:val="26"/>
  </w:num>
  <w:num w:numId="6" w16cid:durableId="1357265748">
    <w:abstractNumId w:val="17"/>
  </w:num>
  <w:num w:numId="7" w16cid:durableId="1721783769">
    <w:abstractNumId w:val="19"/>
  </w:num>
  <w:num w:numId="8" w16cid:durableId="1054617896">
    <w:abstractNumId w:val="8"/>
  </w:num>
  <w:num w:numId="9" w16cid:durableId="1039472604">
    <w:abstractNumId w:val="9"/>
  </w:num>
  <w:num w:numId="10" w16cid:durableId="2032492352">
    <w:abstractNumId w:val="31"/>
  </w:num>
  <w:num w:numId="11" w16cid:durableId="775712816">
    <w:abstractNumId w:val="7"/>
  </w:num>
  <w:num w:numId="12" w16cid:durableId="1574192686">
    <w:abstractNumId w:val="6"/>
  </w:num>
  <w:num w:numId="13" w16cid:durableId="394161233">
    <w:abstractNumId w:val="5"/>
  </w:num>
  <w:num w:numId="14" w16cid:durableId="98185223">
    <w:abstractNumId w:val="0"/>
  </w:num>
  <w:num w:numId="15" w16cid:durableId="1042636054">
    <w:abstractNumId w:val="1"/>
  </w:num>
  <w:num w:numId="16" w16cid:durableId="1919754534">
    <w:abstractNumId w:val="3"/>
  </w:num>
  <w:num w:numId="17" w16cid:durableId="1497451555">
    <w:abstractNumId w:val="12"/>
  </w:num>
  <w:num w:numId="18" w16cid:durableId="1097871508">
    <w:abstractNumId w:val="23"/>
  </w:num>
  <w:num w:numId="19" w16cid:durableId="1531409558">
    <w:abstractNumId w:val="27"/>
  </w:num>
  <w:num w:numId="20" w16cid:durableId="1208026830">
    <w:abstractNumId w:val="13"/>
  </w:num>
  <w:num w:numId="21" w16cid:durableId="137696429">
    <w:abstractNumId w:val="22"/>
  </w:num>
  <w:num w:numId="22" w16cid:durableId="433062225">
    <w:abstractNumId w:val="11"/>
  </w:num>
  <w:num w:numId="23" w16cid:durableId="1931503301">
    <w:abstractNumId w:val="20"/>
  </w:num>
  <w:num w:numId="24" w16cid:durableId="469400899">
    <w:abstractNumId w:val="10"/>
  </w:num>
  <w:num w:numId="25" w16cid:durableId="2057851482">
    <w:abstractNumId w:val="2"/>
  </w:num>
  <w:num w:numId="26" w16cid:durableId="1178734464">
    <w:abstractNumId w:val="18"/>
  </w:num>
  <w:num w:numId="27" w16cid:durableId="1310478472">
    <w:abstractNumId w:val="15"/>
  </w:num>
  <w:num w:numId="28" w16cid:durableId="1393655024">
    <w:abstractNumId w:val="21"/>
  </w:num>
  <w:num w:numId="29" w16cid:durableId="1349063486">
    <w:abstractNumId w:val="28"/>
  </w:num>
  <w:num w:numId="30" w16cid:durableId="2047676653">
    <w:abstractNumId w:val="29"/>
  </w:num>
  <w:num w:numId="31" w16cid:durableId="215629453">
    <w:abstractNumId w:val="30"/>
  </w:num>
  <w:num w:numId="32" w16cid:durableId="547460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85"/>
    <w:rsid w:val="00012194"/>
    <w:rsid w:val="00025AB3"/>
    <w:rsid w:val="000341AA"/>
    <w:rsid w:val="00035983"/>
    <w:rsid w:val="00054E89"/>
    <w:rsid w:val="00066185"/>
    <w:rsid w:val="00093EB5"/>
    <w:rsid w:val="000A29AD"/>
    <w:rsid w:val="000A5055"/>
    <w:rsid w:val="000B48A4"/>
    <w:rsid w:val="000C1C02"/>
    <w:rsid w:val="000F4051"/>
    <w:rsid w:val="0010516A"/>
    <w:rsid w:val="001058FD"/>
    <w:rsid w:val="0011642B"/>
    <w:rsid w:val="00155A21"/>
    <w:rsid w:val="00176643"/>
    <w:rsid w:val="001C3546"/>
    <w:rsid w:val="001E21EB"/>
    <w:rsid w:val="002040A7"/>
    <w:rsid w:val="002420B3"/>
    <w:rsid w:val="0024520B"/>
    <w:rsid w:val="0024729F"/>
    <w:rsid w:val="002762DB"/>
    <w:rsid w:val="002839C8"/>
    <w:rsid w:val="00284B68"/>
    <w:rsid w:val="0028766A"/>
    <w:rsid w:val="0029680B"/>
    <w:rsid w:val="002D365A"/>
    <w:rsid w:val="002D40C3"/>
    <w:rsid w:val="002D6F4B"/>
    <w:rsid w:val="00303C3B"/>
    <w:rsid w:val="00337430"/>
    <w:rsid w:val="00343271"/>
    <w:rsid w:val="00370EF2"/>
    <w:rsid w:val="00384577"/>
    <w:rsid w:val="003C6C9E"/>
    <w:rsid w:val="003E005F"/>
    <w:rsid w:val="003E0BB2"/>
    <w:rsid w:val="003E168C"/>
    <w:rsid w:val="003F74B7"/>
    <w:rsid w:val="0040425C"/>
    <w:rsid w:val="00404AD9"/>
    <w:rsid w:val="00410281"/>
    <w:rsid w:val="00412882"/>
    <w:rsid w:val="0042637C"/>
    <w:rsid w:val="00426979"/>
    <w:rsid w:val="00433509"/>
    <w:rsid w:val="004619BA"/>
    <w:rsid w:val="00470DF0"/>
    <w:rsid w:val="00486496"/>
    <w:rsid w:val="004906D0"/>
    <w:rsid w:val="00494D82"/>
    <w:rsid w:val="004F35DE"/>
    <w:rsid w:val="004F3AC8"/>
    <w:rsid w:val="00515F94"/>
    <w:rsid w:val="00516FBC"/>
    <w:rsid w:val="00546545"/>
    <w:rsid w:val="00553E3D"/>
    <w:rsid w:val="00554221"/>
    <w:rsid w:val="005C30EE"/>
    <w:rsid w:val="005C3A48"/>
    <w:rsid w:val="005C447D"/>
    <w:rsid w:val="006078C7"/>
    <w:rsid w:val="00651BAD"/>
    <w:rsid w:val="006536A7"/>
    <w:rsid w:val="006557BD"/>
    <w:rsid w:val="006831C9"/>
    <w:rsid w:val="006B183D"/>
    <w:rsid w:val="006C4B38"/>
    <w:rsid w:val="006F7536"/>
    <w:rsid w:val="006F792B"/>
    <w:rsid w:val="00723439"/>
    <w:rsid w:val="0072650B"/>
    <w:rsid w:val="007375C4"/>
    <w:rsid w:val="007408BB"/>
    <w:rsid w:val="00780A7F"/>
    <w:rsid w:val="00786702"/>
    <w:rsid w:val="007949A3"/>
    <w:rsid w:val="007A7825"/>
    <w:rsid w:val="007A78F4"/>
    <w:rsid w:val="007D19A3"/>
    <w:rsid w:val="008127C3"/>
    <w:rsid w:val="00812F03"/>
    <w:rsid w:val="00820608"/>
    <w:rsid w:val="008206E1"/>
    <w:rsid w:val="00821141"/>
    <w:rsid w:val="00872A3E"/>
    <w:rsid w:val="00913582"/>
    <w:rsid w:val="00915CB4"/>
    <w:rsid w:val="009706D5"/>
    <w:rsid w:val="00971D0E"/>
    <w:rsid w:val="009B38A2"/>
    <w:rsid w:val="009B6E74"/>
    <w:rsid w:val="009C7CB0"/>
    <w:rsid w:val="009E7391"/>
    <w:rsid w:val="009F1B3C"/>
    <w:rsid w:val="009F31EB"/>
    <w:rsid w:val="00A23DF1"/>
    <w:rsid w:val="00A30185"/>
    <w:rsid w:val="00A355F3"/>
    <w:rsid w:val="00A37D3C"/>
    <w:rsid w:val="00A42C80"/>
    <w:rsid w:val="00B21E97"/>
    <w:rsid w:val="00B3196B"/>
    <w:rsid w:val="00B8658B"/>
    <w:rsid w:val="00BA715B"/>
    <w:rsid w:val="00BB49A1"/>
    <w:rsid w:val="00BC0B41"/>
    <w:rsid w:val="00BC3C7C"/>
    <w:rsid w:val="00C0137C"/>
    <w:rsid w:val="00C072BF"/>
    <w:rsid w:val="00C104E5"/>
    <w:rsid w:val="00C1248F"/>
    <w:rsid w:val="00C306FC"/>
    <w:rsid w:val="00C83A42"/>
    <w:rsid w:val="00CC564D"/>
    <w:rsid w:val="00CD3B77"/>
    <w:rsid w:val="00CD5FD3"/>
    <w:rsid w:val="00CE25BF"/>
    <w:rsid w:val="00CE4F7B"/>
    <w:rsid w:val="00CF0794"/>
    <w:rsid w:val="00D35098"/>
    <w:rsid w:val="00D41893"/>
    <w:rsid w:val="00D97D41"/>
    <w:rsid w:val="00DB0C6C"/>
    <w:rsid w:val="00DE05F8"/>
    <w:rsid w:val="00DE21F8"/>
    <w:rsid w:val="00E30E34"/>
    <w:rsid w:val="00E643EA"/>
    <w:rsid w:val="00E70CA7"/>
    <w:rsid w:val="00E946DD"/>
    <w:rsid w:val="00EB0EAD"/>
    <w:rsid w:val="00EC4718"/>
    <w:rsid w:val="00EC4FB6"/>
    <w:rsid w:val="00ED14A0"/>
    <w:rsid w:val="00EE64DA"/>
    <w:rsid w:val="00F00A02"/>
    <w:rsid w:val="00F21F54"/>
    <w:rsid w:val="00F4187D"/>
    <w:rsid w:val="00F65539"/>
    <w:rsid w:val="00F762C3"/>
    <w:rsid w:val="00FA70CD"/>
    <w:rsid w:val="00FD5DA9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6D6E"/>
  <w15:chartTrackingRefBased/>
  <w15:docId w15:val="{8EC0B761-95FB-46CA-BED8-6A8C3D63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1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1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53E3D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D41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1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boom.columbia.edu/bbbvideo-184577.html" TargetMode="External"/><Relationship Id="rId13" Type="http://schemas.openxmlformats.org/officeDocument/2006/relationships/hyperlink" Target="https://doi.org/10.26419/ppi.00082.001" TargetMode="External"/><Relationship Id="rId18" Type="http://schemas.openxmlformats.org/officeDocument/2006/relationships/hyperlink" Target="http://ageboom.columbia.edu/bbbvideo-184577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ropbox.com/sh/6gl99elozgwbavp/AABA8T01lLs65aUESKWc7JNHa?dl=0" TargetMode="External"/><Relationship Id="rId7" Type="http://schemas.openxmlformats.org/officeDocument/2006/relationships/hyperlink" Target="https://www.amazon.com/Creative-Care-Anne-Basting/dp/0062906178" TargetMode="External"/><Relationship Id="rId12" Type="http://schemas.openxmlformats.org/officeDocument/2006/relationships/hyperlink" Target="https://www.longtermscorecard.org/2020-scorecard/" TargetMode="External"/><Relationship Id="rId17" Type="http://schemas.openxmlformats.org/officeDocument/2006/relationships/hyperlink" Target="http://ageboom.columbia.edu/bbbvideo-184577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geboom.columbia.edu/bbbvideo-184577.html" TargetMode="External"/><Relationship Id="rId20" Type="http://schemas.openxmlformats.org/officeDocument/2006/relationships/hyperlink" Target="http://ageboom.columbia.edu/bbbvideo-18457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61j0pq09v52vcdk/AACSsxghlFjKF-5JalKMgRbWa?dl=0" TargetMode="External"/><Relationship Id="rId11" Type="http://schemas.openxmlformats.org/officeDocument/2006/relationships/hyperlink" Target="https://doi.org/10.26419/ppi.00124.001" TargetMode="External"/><Relationship Id="rId24" Type="http://schemas.openxmlformats.org/officeDocument/2006/relationships/hyperlink" Target="https://www.dropbox.com/sh/3c44n8bzwhek4hq/AAAIqbtBJ-Ic-WnToIrcZlwWa?dl=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dropbox.com/sh/t7df7eyjalkauqz/AACuLf-XhugMmEpHhOjW-3I-a?dl=0" TargetMode="External"/><Relationship Id="rId23" Type="http://schemas.openxmlformats.org/officeDocument/2006/relationships/hyperlink" Target="https://www.dropbox.com/sh/d19sdre7aj95fot/AAAZ_yBAvQwnLBvN4jJZ90kqa?dl=0" TargetMode="External"/><Relationship Id="rId10" Type="http://schemas.openxmlformats.org/officeDocument/2006/relationships/hyperlink" Target="https://doi.org/10.26419/ppi.00126.001" TargetMode="External"/><Relationship Id="rId19" Type="http://schemas.openxmlformats.org/officeDocument/2006/relationships/hyperlink" Target="http://ageboom.columbia.edu/bbbvideo-1845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t7df7eyjalkauqz/AACuLf-XhugMmEpHhOjW-3I-a?dl=0" TargetMode="External"/><Relationship Id="rId14" Type="http://schemas.openxmlformats.org/officeDocument/2006/relationships/hyperlink" Target="https://doi.org/10.26419/ppi.00086.001" TargetMode="External"/><Relationship Id="rId22" Type="http://schemas.openxmlformats.org/officeDocument/2006/relationships/hyperlink" Target="https://www.dropbox.com/sh/8c46eiew6jv4gg8/AABJx3KUZ2gw9naeRRH2Wpcz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Ware</dc:creator>
  <cp:keywords/>
  <dc:description/>
  <cp:lastModifiedBy>Hawke, Caitlin M.</cp:lastModifiedBy>
  <cp:revision>25</cp:revision>
  <cp:lastPrinted>2021-04-21T21:32:00Z</cp:lastPrinted>
  <dcterms:created xsi:type="dcterms:W3CDTF">2022-10-04T13:43:00Z</dcterms:created>
  <dcterms:modified xsi:type="dcterms:W3CDTF">2022-10-06T17:46:00Z</dcterms:modified>
</cp:coreProperties>
</file>